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2">
      <w:pPr>
        <w:widowControl w:val="0"/>
        <w:spacing w:after="0" w:line="276" w:lineRule="auto"/>
        <w:jc w:val="center"/>
        <w:rPr>
          <w:rFonts w:ascii="Cambria" w:cs="Cambria" w:eastAsia="Cambria" w:hAnsi="Cambria"/>
          <w:sz w:val="22"/>
          <w:szCs w:val="22"/>
        </w:rPr>
      </w:pPr>
      <w:r w:rsidDel="00000000" w:rsidR="00000000" w:rsidRPr="00000000">
        <w:rPr>
          <w:rtl w:val="0"/>
        </w:rPr>
      </w:r>
    </w:p>
    <w:tbl>
      <w:tblPr>
        <w:tblStyle w:val="Table1"/>
        <w:tblW w:w="9750.0" w:type="dxa"/>
        <w:jc w:val="left"/>
        <w:tblLayout w:type="fixed"/>
        <w:tblLook w:val="0400"/>
      </w:tblPr>
      <w:tblGrid>
        <w:gridCol w:w="9750"/>
        <w:tblGridChange w:id="0">
          <w:tblGrid>
            <w:gridCol w:w="9750"/>
          </w:tblGrid>
        </w:tblGridChange>
      </w:tblGrid>
      <w:tr>
        <w:trPr>
          <w:cantSplit w:val="0"/>
          <w:trHeight w:val="300" w:hRule="atLeast"/>
          <w:tblHeader w:val="0"/>
        </w:trPr>
        <w:tc>
          <w:tcPr>
            <w:tcMar>
              <w:left w:w="108.0" w:type="dxa"/>
              <w:right w:w="108.0" w:type="dxa"/>
            </w:tcMar>
            <w:vAlign w:val="top"/>
          </w:tcPr>
          <w:p w:rsidR="00000000" w:rsidDel="00000000" w:rsidP="00000000" w:rsidRDefault="00000000" w:rsidRPr="00000000" w14:paraId="00000003">
            <w:pPr>
              <w:spacing w:after="200" w:line="276" w:lineRule="auto"/>
              <w:jc w:val="center"/>
              <w:rPr>
                <w:rFonts w:ascii="Cambria" w:cs="Cambria" w:eastAsia="Cambria" w:hAnsi="Cambria"/>
                <w:sz w:val="44"/>
                <w:szCs w:val="44"/>
              </w:rPr>
            </w:pPr>
            <w:r w:rsidDel="00000000" w:rsidR="00000000" w:rsidRPr="00000000">
              <w:rPr>
                <w:rtl w:val="0"/>
              </w:rPr>
            </w:r>
          </w:p>
        </w:tc>
      </w:tr>
    </w:tbl>
    <w:p w:rsidR="00000000" w:rsidDel="00000000" w:rsidP="00000000" w:rsidRDefault="00000000" w:rsidRPr="00000000" w14:paraId="00000004">
      <w:pPr>
        <w:spacing w:after="200" w:line="276" w:lineRule="auto"/>
        <w:jc w:val="cente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color w:val="0066cc"/>
          <w:sz w:val="48"/>
          <w:szCs w:val="48"/>
        </w:rPr>
      </w:pPr>
      <w:r w:rsidDel="00000000" w:rsidR="00000000" w:rsidRPr="00000000">
        <w:rPr>
          <w:rtl w:val="0"/>
        </w:rPr>
      </w:r>
    </w:p>
    <w:p w:rsidR="00000000" w:rsidDel="00000000" w:rsidP="00000000" w:rsidRDefault="00000000" w:rsidRPr="00000000" w14:paraId="00000007">
      <w:pPr>
        <w:spacing w:after="200" w:line="276" w:lineRule="auto"/>
        <w:jc w:val="center"/>
        <w:rPr>
          <w:rFonts w:ascii="Cambria" w:cs="Cambria" w:eastAsia="Cambria" w:hAnsi="Cambria"/>
          <w:color w:val="0066cc"/>
          <w:sz w:val="58"/>
          <w:szCs w:val="58"/>
        </w:rPr>
      </w:pPr>
      <w:r w:rsidDel="00000000" w:rsidR="00000000" w:rsidRPr="00000000">
        <w:rPr>
          <w:rFonts w:ascii="Cambria" w:cs="Cambria" w:eastAsia="Cambria" w:hAnsi="Cambria"/>
          <w:b w:val="1"/>
          <w:color w:val="0066cc"/>
          <w:sz w:val="58"/>
          <w:szCs w:val="58"/>
          <w:rtl w:val="0"/>
        </w:rPr>
        <w:t xml:space="preserve">Arid Bilge Systems</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color w:val="0066cc"/>
          <w:sz w:val="58"/>
          <w:szCs w:val="58"/>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ambria" w:cs="Cambria" w:eastAsia="Cambria" w:hAnsi="Cambria"/>
          <w:color w:val="0066cc"/>
          <w:sz w:val="58"/>
          <w:szCs w:val="58"/>
        </w:rPr>
      </w:pPr>
      <w:r w:rsidDel="00000000" w:rsidR="00000000" w:rsidRPr="00000000">
        <w:rPr>
          <w:rFonts w:ascii="Cambria" w:cs="Cambria" w:eastAsia="Cambria" w:hAnsi="Cambria"/>
          <w:color w:val="0066cc"/>
          <w:sz w:val="58"/>
          <w:szCs w:val="58"/>
          <w:rtl w:val="0"/>
        </w:rPr>
        <w:t xml:space="preserve">Product Education</w:t>
      </w:r>
    </w:p>
    <w:p w:rsidR="00000000" w:rsidDel="00000000" w:rsidP="00000000" w:rsidRDefault="00000000" w:rsidRPr="00000000" w14:paraId="0000000D">
      <w:pPr>
        <w:widowControl w:val="0"/>
        <w:spacing w:after="0" w:line="276" w:lineRule="auto"/>
        <w:jc w:val="center"/>
        <w:rPr>
          <w:rFonts w:ascii="Cambria" w:cs="Cambria" w:eastAsia="Cambria" w:hAnsi="Cambria"/>
          <w:color w:val="0066cc"/>
          <w:sz w:val="48"/>
          <w:szCs w:val="48"/>
        </w:rPr>
      </w:pPr>
      <w:r w:rsidDel="00000000" w:rsidR="00000000" w:rsidRPr="00000000">
        <w:rPr>
          <w:rtl w:val="0"/>
        </w:rPr>
      </w:r>
    </w:p>
    <w:sdt>
      <w:sdtPr>
        <w:lock w:val="contentLocked"/>
        <w:id w:val="-710091470"/>
        <w:tag w:val="goog_rdk_0"/>
      </w:sdtPr>
      <w:sdtContent>
        <w:tbl>
          <w:tblPr>
            <w:tblStyle w:val="Table2"/>
            <w:tblW w:w="10200.0" w:type="dxa"/>
            <w:jc w:val="left"/>
            <w:tblInd w:w="-120.0" w:type="dxa"/>
            <w:tblLayout w:type="fixed"/>
            <w:tblLook w:val="0400"/>
          </w:tblPr>
          <w:tblGrid>
            <w:gridCol w:w="10200"/>
            <w:tblGridChange w:id="0">
              <w:tblGrid>
                <w:gridCol w:w="10200"/>
              </w:tblGrid>
            </w:tblGridChange>
          </w:tblGrid>
          <w:tr>
            <w:trPr>
              <w:cantSplit w:val="0"/>
              <w:trHeight w:val="300" w:hRule="atLeast"/>
              <w:tblHeader w:val="0"/>
            </w:trPr>
            <w:tc>
              <w:tcPr>
                <w:tcMar>
                  <w:left w:w="108.0" w:type="dxa"/>
                  <w:right w:w="108.0" w:type="dxa"/>
                </w:tcMar>
                <w:vAlign w:val="top"/>
              </w:tcPr>
              <w:p w:rsidR="00000000" w:rsidDel="00000000" w:rsidP="00000000" w:rsidRDefault="00000000" w:rsidRPr="00000000" w14:paraId="0000000E">
                <w:pPr>
                  <w:spacing w:after="200" w:line="276" w:lineRule="auto"/>
                  <w:jc w:val="center"/>
                  <w:rPr>
                    <w:rFonts w:ascii="Cambria" w:cs="Cambria" w:eastAsia="Cambria" w:hAnsi="Cambria"/>
                    <w:b w:val="1"/>
                    <w:color w:val="0066cc"/>
                    <w:sz w:val="44"/>
                    <w:szCs w:val="44"/>
                  </w:rPr>
                </w:pPr>
                <w:r w:rsidDel="00000000" w:rsidR="00000000" w:rsidRPr="00000000">
                  <w:rPr>
                    <w:rtl w:val="0"/>
                  </w:rPr>
                </w:r>
              </w:p>
            </w:tc>
          </w:tr>
        </w:tbl>
      </w:sdtContent>
    </w:sdt>
    <w:p w:rsidR="00000000" w:rsidDel="00000000" w:rsidP="00000000" w:rsidRDefault="00000000" w:rsidRPr="00000000" w14:paraId="0000000F">
      <w:pPr>
        <w:spacing w:after="200" w:line="276" w:lineRule="auto"/>
        <w:jc w:val="center"/>
        <w:rPr>
          <w:rFonts w:ascii="Cambria" w:cs="Cambria" w:eastAsia="Cambria" w:hAnsi="Cambria"/>
          <w:sz w:val="40"/>
          <w:szCs w:val="40"/>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9">
      <w:pPr>
        <w:spacing w:after="200" w:before="0" w:line="276" w:lineRule="auto"/>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1A">
      <w:pPr>
        <w:spacing w:after="200" w:before="0" w:line="276" w:lineRule="auto"/>
        <w:jc w:val="center"/>
        <w:rPr>
          <w:rFonts w:ascii="Cambria" w:cs="Cambria" w:eastAsia="Cambria" w:hAnsi="Cambria"/>
          <w:sz w:val="28"/>
          <w:szCs w:val="28"/>
        </w:rPr>
      </w:pPr>
      <w:r w:rsidDel="00000000" w:rsidR="00000000" w:rsidRPr="00000000">
        <w:rPr>
          <w:rFonts w:ascii="Cambria" w:cs="Cambria" w:eastAsia="Cambria" w:hAnsi="Cambria"/>
          <w:b w:val="1"/>
          <w:color w:val="0066cc"/>
          <w:sz w:val="28"/>
          <w:szCs w:val="28"/>
          <w:rtl w:val="0"/>
        </w:rPr>
        <w:t xml:space="preserve">Course 1: Which Arid Bilge System is Right for Your Boat?</w:t>
      </w:r>
      <w:r w:rsidDel="00000000" w:rsidR="00000000" w:rsidRPr="00000000">
        <w:rPr>
          <w:rtl w:val="0"/>
        </w:rPr>
      </w:r>
    </w:p>
    <w:p w:rsidR="00000000" w:rsidDel="00000000" w:rsidP="00000000" w:rsidRDefault="00000000" w:rsidRPr="00000000" w14:paraId="0000001B">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Arid Bilge S</w:t>
      </w:r>
      <w:r w:rsidDel="00000000" w:rsidR="00000000" w:rsidRPr="00000000">
        <w:rPr>
          <w:rFonts w:ascii="Cambria" w:cs="Cambria" w:eastAsia="Cambria" w:hAnsi="Cambria"/>
          <w:sz w:val="22"/>
          <w:szCs w:val="22"/>
          <w:rtl w:val="0"/>
        </w:rPr>
        <w:t xml:space="preserve">ystems come in four model sizes—each engineered to vacuum your bilge completely dry by removing water from the hard-to-reach pockets scattered throughout your vessel.</w:t>
      </w:r>
    </w:p>
    <w:p w:rsidR="00000000" w:rsidDel="00000000" w:rsidP="00000000" w:rsidRDefault="00000000" w:rsidRPr="00000000" w14:paraId="0000001C">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One of the most common questions we receive is:                                                                                     “Which Arid Bilge System is the right fit for my boat?”</w:t>
      </w:r>
    </w:p>
    <w:p w:rsidR="00000000" w:rsidDel="00000000" w:rsidP="00000000" w:rsidRDefault="00000000" w:rsidRPr="00000000" w14:paraId="0000001D">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answer depends less on boat length or type, and more on the number of individual wet areas or trapped fluid zones on board. These pockets often exist in the bow, midship, stern, and under mechanical equipment—places a traditional pump or sponge can’t reliably reach.</w:t>
      </w:r>
    </w:p>
    <w:p w:rsidR="00000000" w:rsidDel="00000000" w:rsidP="00000000" w:rsidRDefault="00000000" w:rsidRPr="00000000" w14:paraId="0000001E">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Each Arid Bilge System is designed to match a specific number of vacuum pickups zones.</w:t>
      </w:r>
    </w:p>
    <w:p w:rsidR="00000000" w:rsidDel="00000000" w:rsidP="00000000" w:rsidRDefault="00000000" w:rsidRPr="00000000" w14:paraId="0000001F">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 addition to zone count, other key factors to consider include:</w:t>
      </w:r>
    </w:p>
    <w:p w:rsidR="00000000" w:rsidDel="00000000" w:rsidP="00000000" w:rsidRDefault="00000000" w:rsidRPr="00000000" w14:paraId="000000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Available installation space</w:t>
      </w:r>
    </w:p>
    <w:p w:rsidR="00000000" w:rsidDel="00000000" w:rsidP="00000000" w:rsidRDefault="00000000" w:rsidRPr="00000000" w14:paraId="0000002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Distance between zones and the unit</w:t>
      </w:r>
    </w:p>
    <w:p w:rsidR="00000000" w:rsidDel="00000000" w:rsidP="00000000" w:rsidRDefault="00000000" w:rsidRPr="00000000" w14:paraId="000000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Whether the vessel has a DC or AC power source</w:t>
      </w:r>
    </w:p>
    <w:p w:rsidR="00000000" w:rsidDel="00000000" w:rsidP="00000000" w:rsidRDefault="00000000" w:rsidRPr="00000000" w14:paraId="000000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Environmental needs (e.g., exposure to oil, battery acid, or saltwater)</w:t>
      </w:r>
    </w:p>
    <w:p w:rsidR="00000000" w:rsidDel="00000000" w:rsidP="00000000" w:rsidRDefault="00000000" w:rsidRPr="00000000" w14:paraId="000000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76"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Desire for Bluetooth diagnostics or app monitoring</w:t>
      </w:r>
    </w:p>
    <w:p w:rsidR="00000000" w:rsidDel="00000000" w:rsidP="00000000" w:rsidRDefault="00000000" w:rsidRPr="00000000" w14:paraId="00000025">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Pro Tip: It's not uncommon for a 32-foot center console with multiple hull compartments to require a Series 2 or even Series 4—while a 42-foot express cruiser with only two isolated wet spots might only need a Series 2.</w:t>
      </w:r>
    </w:p>
    <w:p w:rsidR="00000000" w:rsidDel="00000000" w:rsidP="00000000" w:rsidRDefault="00000000" w:rsidRPr="00000000" w14:paraId="00000026">
      <w:pPr>
        <w:spacing w:after="240" w:before="240" w:line="276" w:lineRule="auto"/>
        <w:rPr>
          <w:rFonts w:ascii="Cambria" w:cs="Cambria" w:eastAsia="Cambria" w:hAnsi="Cambria"/>
          <w:b w:val="1"/>
          <w:color w:val="0066cc"/>
          <w:sz w:val="22"/>
          <w:szCs w:val="22"/>
        </w:rPr>
      </w:pPr>
      <w:r w:rsidDel="00000000" w:rsidR="00000000" w:rsidRPr="00000000">
        <w:rPr>
          <w:rFonts w:ascii="Cambria" w:cs="Cambria" w:eastAsia="Cambria" w:hAnsi="Cambria"/>
          <w:sz w:val="22"/>
          <w:szCs w:val="22"/>
          <w:rtl w:val="0"/>
        </w:rPr>
        <w:t xml:space="preserve">If you're ever unsure, our team can help you review your bilge layout and recommend the ideal configuration. Dealers and installers should take photos of each zone and note hose routing needs during the evaluation process.</w:t>
      </w:r>
      <w:r w:rsidDel="00000000" w:rsidR="00000000" w:rsidRPr="00000000">
        <w:rPr>
          <w:rtl w:val="0"/>
        </w:rPr>
      </w:r>
    </w:p>
    <w:p w:rsidR="00000000" w:rsidDel="00000000" w:rsidP="00000000" w:rsidRDefault="00000000" w:rsidRPr="00000000" w14:paraId="00000027">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Series 1: Single-Zone Dry Bilge System</w:t>
      </w:r>
      <w:r w:rsidDel="00000000" w:rsidR="00000000" w:rsidRPr="00000000">
        <w:rPr>
          <w:rtl w:val="0"/>
        </w:rPr>
      </w:r>
    </w:p>
    <w:p w:rsidR="00000000" w:rsidDel="00000000" w:rsidP="00000000" w:rsidRDefault="00000000" w:rsidRPr="00000000" w14:paraId="00000028">
      <w:pPr>
        <w:spacing w:after="240" w:before="240" w:line="276" w:lineRule="auto"/>
        <w:ind w:left="0" w:firstLine="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Series 1: Designed for single-zone installations—perfect for small center consoles or compact day cruisers. The Series 1 model vacuums from a single zone, completely drying out one area. This system is typically seen on small outboards accommodating a single aft bilge area.</w:t>
      </w:r>
    </w:p>
    <w:p w:rsidR="00000000" w:rsidDel="00000000" w:rsidP="00000000" w:rsidRDefault="00000000" w:rsidRPr="00000000" w14:paraId="00000029">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Vacuum Range: Minimum of 20 feet, maximum of 20 feet</w:t>
      </w:r>
      <w:r w:rsidDel="00000000" w:rsidR="00000000" w:rsidRPr="00000000">
        <w:rPr>
          <w:rtl w:val="0"/>
        </w:rPr>
      </w:r>
    </w:p>
    <w:p w:rsidR="00000000" w:rsidDel="00000000" w:rsidP="00000000" w:rsidRDefault="00000000" w:rsidRPr="00000000" w14:paraId="0000002A">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Installation Tip: Any slack in the hose should be curled up and hidden on both ends from the unit and secured with zip ties near the pickup. This allows for easy adjustments when necessary, ensuring the pickup is placed at the lowest point of fluid accumulation.</w:t>
      </w:r>
      <w:r w:rsidDel="00000000" w:rsidR="00000000" w:rsidRPr="00000000">
        <w:rPr>
          <w:rtl w:val="0"/>
        </w:rPr>
      </w:r>
    </w:p>
    <w:p w:rsidR="00000000" w:rsidDel="00000000" w:rsidP="00000000" w:rsidRDefault="00000000" w:rsidRPr="00000000" w14:paraId="0000002B">
      <w:pPr>
        <w:spacing w:after="200" w:before="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02C">
      <w:pPr>
        <w:spacing w:after="200" w:before="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2D">
      <w:pPr>
        <w:spacing w:after="200" w:before="0" w:line="276" w:lineRule="auto"/>
        <w:rPr>
          <w:rFonts w:ascii="Cambria" w:cs="Cambria" w:eastAsia="Cambria" w:hAnsi="Cambria"/>
        </w:rPr>
      </w:pPr>
      <w:r w:rsidDel="00000000" w:rsidR="00000000" w:rsidRPr="00000000">
        <w:rPr>
          <w:rFonts w:ascii="Cambria" w:cs="Cambria" w:eastAsia="Cambria" w:hAnsi="Cambria"/>
          <w:b w:val="1"/>
          <w:color w:val="0066cc"/>
          <w:sz w:val="22"/>
          <w:szCs w:val="22"/>
          <w:rtl w:val="0"/>
        </w:rPr>
        <w:t xml:space="preserve">Series 2: Two to Three-Zone Dry Bilge System</w:t>
      </w:r>
      <w:r w:rsidDel="00000000" w:rsidR="00000000" w:rsidRPr="00000000">
        <w:rPr>
          <w:rtl w:val="0"/>
        </w:rPr>
      </w:r>
    </w:p>
    <w:p w:rsidR="00000000" w:rsidDel="00000000" w:rsidP="00000000" w:rsidRDefault="00000000" w:rsidRPr="00000000" w14:paraId="0000002E">
      <w:pPr>
        <w:spacing w:after="240" w:before="240" w:line="276" w:lineRule="auto"/>
        <w:ind w:left="0" w:firstLine="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Series 2: Built for 2 to 3 zones—ideal for mid-sized center consoles or boats with tight compartments. The Series 2 model handles two or three individual zones, vacuuming up to 50 feet for any zone.</w:t>
      </w:r>
    </w:p>
    <w:p w:rsidR="00000000" w:rsidDel="00000000" w:rsidP="00000000" w:rsidRDefault="00000000" w:rsidRPr="00000000" w14:paraId="0000002F">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Vacuum Range: Minimum of 20 feet, maximum of 50 feet</w:t>
      </w:r>
      <w:r w:rsidDel="00000000" w:rsidR="00000000" w:rsidRPr="00000000">
        <w:rPr>
          <w:rtl w:val="0"/>
        </w:rPr>
      </w:r>
    </w:p>
    <w:p w:rsidR="00000000" w:rsidDel="00000000" w:rsidP="00000000" w:rsidRDefault="00000000" w:rsidRPr="00000000" w14:paraId="00000030">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Common Uses: Found on larger outboards and some larger vessels</w:t>
      </w:r>
      <w:r w:rsidDel="00000000" w:rsidR="00000000" w:rsidRPr="00000000">
        <w:rPr>
          <w:rtl w:val="0"/>
        </w:rPr>
      </w:r>
    </w:p>
    <w:p w:rsidR="00000000" w:rsidDel="00000000" w:rsidP="00000000" w:rsidRDefault="00000000" w:rsidRPr="00000000" w14:paraId="00000031">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Calibration: Slack should be curled up to allow the system’s sensing technology to shut off whenever it detects a drawback of air.</w:t>
      </w:r>
      <w:r w:rsidDel="00000000" w:rsidR="00000000" w:rsidRPr="00000000">
        <w:rPr>
          <w:rtl w:val="0"/>
        </w:rPr>
      </w:r>
    </w:p>
    <w:p w:rsidR="00000000" w:rsidDel="00000000" w:rsidP="00000000" w:rsidRDefault="00000000" w:rsidRPr="00000000" w14:paraId="00000032">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w:t>
      </w:r>
      <w:r w:rsidDel="00000000" w:rsidR="00000000" w:rsidRPr="00000000">
        <w:rPr>
          <w:rtl w:val="0"/>
        </w:rPr>
      </w:r>
    </w:p>
    <w:p w:rsidR="00000000" w:rsidDel="00000000" w:rsidP="00000000" w:rsidRDefault="00000000" w:rsidRPr="00000000" w14:paraId="00000033">
      <w:pPr>
        <w:spacing w:after="200" w:before="0" w:line="276" w:lineRule="auto"/>
        <w:rPr>
          <w:rFonts w:ascii="Cambria" w:cs="Cambria" w:eastAsia="Cambria" w:hAnsi="Cambria"/>
        </w:rPr>
      </w:pPr>
      <w:r w:rsidDel="00000000" w:rsidR="00000000" w:rsidRPr="00000000">
        <w:rPr>
          <w:rFonts w:ascii="Cambria" w:cs="Cambria" w:eastAsia="Cambria" w:hAnsi="Cambria"/>
          <w:b w:val="1"/>
          <w:color w:val="0066cc"/>
          <w:sz w:val="22"/>
          <w:szCs w:val="22"/>
          <w:rtl w:val="0"/>
        </w:rPr>
        <w:t xml:space="preserve">Series 4: Four to Eight-Zone Dry Bilge System</w:t>
      </w:r>
      <w:r w:rsidDel="00000000" w:rsidR="00000000" w:rsidRPr="00000000">
        <w:rPr>
          <w:rtl w:val="0"/>
        </w:rPr>
      </w:r>
    </w:p>
    <w:p w:rsidR="00000000" w:rsidDel="00000000" w:rsidP="00000000" w:rsidRDefault="00000000" w:rsidRPr="00000000" w14:paraId="00000034">
      <w:pPr>
        <w:spacing w:after="240" w:before="240" w:line="276" w:lineRule="auto"/>
        <w:ind w:left="0" w:firstLine="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Series 4: Handles 4 to 8 zones—commonly used in larger yachts, express cruisers, and sportfish boats. The Series 4 model accommodates four to eight individual intake zones, vacuuming up to 75 feet.</w:t>
      </w:r>
    </w:p>
    <w:p w:rsidR="00000000" w:rsidDel="00000000" w:rsidP="00000000" w:rsidRDefault="00000000" w:rsidRPr="00000000" w14:paraId="00000035">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Vacuum Range: Minimum of 20 feet, maximum of 75 feet</w:t>
      </w:r>
      <w:r w:rsidDel="00000000" w:rsidR="00000000" w:rsidRPr="00000000">
        <w:rPr>
          <w:rtl w:val="0"/>
        </w:rPr>
      </w:r>
    </w:p>
    <w:p w:rsidR="00000000" w:rsidDel="00000000" w:rsidP="00000000" w:rsidRDefault="00000000" w:rsidRPr="00000000" w14:paraId="00000036">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Common Uses: Typically used on larger yachts. While it is less common for smaller vessels to have multiple bilge zones, the Series 4 can still be a great fit for a 30 to 40-foot boat if it has multiple structural compartments that collect and trap water in more than two or three locations. The suitability of this system depends on the number of individual wet spots throughout the entire vessel.</w:t>
      </w:r>
      <w:r w:rsidDel="00000000" w:rsidR="00000000" w:rsidRPr="00000000">
        <w:rPr>
          <w:rtl w:val="0"/>
        </w:rPr>
      </w:r>
    </w:p>
    <w:p w:rsidR="00000000" w:rsidDel="00000000" w:rsidP="00000000" w:rsidRDefault="00000000" w:rsidRPr="00000000" w14:paraId="00000037">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Additional Feature: The Series 4 offers hour meters, which help track how long each zone is pulling. This feature serves as an excellent leak detector, providing valuable insights into possible water ingress.</w:t>
      </w:r>
      <w:r w:rsidDel="00000000" w:rsidR="00000000" w:rsidRPr="00000000">
        <w:rPr>
          <w:rtl w:val="0"/>
        </w:rPr>
      </w:r>
    </w:p>
    <w:p w:rsidR="00000000" w:rsidDel="00000000" w:rsidP="00000000" w:rsidRDefault="00000000" w:rsidRPr="00000000" w14:paraId="00000038">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w:t>
      </w:r>
      <w:r w:rsidDel="00000000" w:rsidR="00000000" w:rsidRPr="00000000">
        <w:rPr>
          <w:rtl w:val="0"/>
        </w:rPr>
      </w:r>
    </w:p>
    <w:p w:rsidR="00000000" w:rsidDel="00000000" w:rsidP="00000000" w:rsidRDefault="00000000" w:rsidRPr="00000000" w14:paraId="00000039">
      <w:pPr>
        <w:spacing w:after="200" w:before="0" w:line="276" w:lineRule="auto"/>
        <w:rPr>
          <w:rFonts w:ascii="Cambria" w:cs="Cambria" w:eastAsia="Cambria" w:hAnsi="Cambria"/>
        </w:rPr>
      </w:pPr>
      <w:r w:rsidDel="00000000" w:rsidR="00000000" w:rsidRPr="00000000">
        <w:rPr>
          <w:rFonts w:ascii="Cambria" w:cs="Cambria" w:eastAsia="Cambria" w:hAnsi="Cambria"/>
          <w:b w:val="1"/>
          <w:color w:val="0066cc"/>
          <w:sz w:val="22"/>
          <w:szCs w:val="22"/>
          <w:rtl w:val="0"/>
        </w:rPr>
        <w:t xml:space="preserve">Series 9: Flagship Dry Bilge System</w:t>
      </w:r>
      <w:r w:rsidDel="00000000" w:rsidR="00000000" w:rsidRPr="00000000">
        <w:rPr>
          <w:rtl w:val="0"/>
        </w:rPr>
      </w:r>
    </w:p>
    <w:p w:rsidR="00000000" w:rsidDel="00000000" w:rsidP="00000000" w:rsidRDefault="00000000" w:rsidRPr="00000000" w14:paraId="0000003A">
      <w:pPr>
        <w:spacing w:after="240" w:before="240" w:line="276" w:lineRule="auto"/>
        <w:ind w:left="0" w:firstLine="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Series 9: Our largest system, capable of managing 10+ zones—used in large yachts, commercial vessels, and specialty applications. The Series 9 is our most powerful model, handling nine to eleven individual intakes and vacuuming up to 100 feet.</w:t>
      </w:r>
    </w:p>
    <w:p w:rsidR="00000000" w:rsidDel="00000000" w:rsidP="00000000" w:rsidRDefault="00000000" w:rsidRPr="00000000" w14:paraId="0000003B">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Vacuum Range: Minimum of 20 feet, maximum of 100 feet</w:t>
      </w:r>
      <w:r w:rsidDel="00000000" w:rsidR="00000000" w:rsidRPr="00000000">
        <w:rPr>
          <w:rtl w:val="0"/>
        </w:rPr>
      </w:r>
    </w:p>
    <w:p w:rsidR="00000000" w:rsidDel="00000000" w:rsidP="00000000" w:rsidRDefault="00000000" w:rsidRPr="00000000" w14:paraId="0000003C">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Capacity: Vacuums up to 25 gallons per hour</w:t>
      </w:r>
      <w:r w:rsidDel="00000000" w:rsidR="00000000" w:rsidRPr="00000000">
        <w:rPr>
          <w:rtl w:val="0"/>
        </w:rPr>
      </w:r>
    </w:p>
    <w:p w:rsidR="00000000" w:rsidDel="00000000" w:rsidP="00000000" w:rsidRDefault="00000000" w:rsidRPr="00000000" w14:paraId="0000003D">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Common Uses: Typically found on large yachts and commercial vessels requiring comprehensive bilge drying.</w:t>
      </w:r>
      <w:r w:rsidDel="00000000" w:rsidR="00000000" w:rsidRPr="00000000">
        <w:rPr>
          <w:rtl w:val="0"/>
        </w:rPr>
      </w:r>
    </w:p>
    <w:p w:rsidR="00000000" w:rsidDel="00000000" w:rsidP="00000000" w:rsidRDefault="00000000" w:rsidRPr="00000000" w14:paraId="0000003E">
      <w:pPr>
        <w:spacing w:after="200" w:before="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w:t>
      </w:r>
      <w:r w:rsidDel="00000000" w:rsidR="00000000" w:rsidRPr="00000000">
        <w:rPr>
          <w:rtl w:val="0"/>
        </w:rPr>
      </w:r>
    </w:p>
    <w:p w:rsidR="00000000" w:rsidDel="00000000" w:rsidP="00000000" w:rsidRDefault="00000000" w:rsidRPr="00000000" w14:paraId="0000003F">
      <w:pPr>
        <w:spacing w:after="200" w:before="0" w:line="276" w:lineRule="auto"/>
        <w:rPr>
          <w:rFonts w:ascii="Cambria" w:cs="Cambria" w:eastAsia="Cambria" w:hAnsi="Cambria"/>
        </w:rPr>
      </w:pPr>
      <w:r w:rsidDel="00000000" w:rsidR="00000000" w:rsidRPr="00000000">
        <w:rPr>
          <w:rFonts w:ascii="Cambria" w:cs="Cambria" w:eastAsia="Cambria" w:hAnsi="Cambria"/>
          <w:b w:val="1"/>
          <w:color w:val="0066cc"/>
          <w:sz w:val="22"/>
          <w:szCs w:val="22"/>
          <w:rtl w:val="0"/>
        </w:rPr>
        <w:t xml:space="preserve">Why Choose Arid Bilge Systems?</w:t>
      </w:r>
      <w:r w:rsidDel="00000000" w:rsidR="00000000" w:rsidRPr="00000000">
        <w:rPr>
          <w:rtl w:val="0"/>
        </w:rPr>
      </w:r>
    </w:p>
    <w:p w:rsidR="00000000" w:rsidDel="00000000" w:rsidP="00000000" w:rsidRDefault="00000000" w:rsidRPr="00000000" w14:paraId="00000040">
      <w:pPr>
        <w:spacing w:after="240" w:before="240" w:lineRule="auto"/>
        <w:rPr>
          <w:rFonts w:ascii="Cambria" w:cs="Cambria" w:eastAsia="Cambria" w:hAnsi="Cambria"/>
        </w:rPr>
      </w:pPr>
      <w:r w:rsidDel="00000000" w:rsidR="00000000" w:rsidRPr="00000000">
        <w:rPr>
          <w:rFonts w:ascii="Cambria" w:cs="Cambria" w:eastAsia="Cambria" w:hAnsi="Cambria"/>
          <w:sz w:val="22"/>
          <w:szCs w:val="22"/>
          <w:rtl w:val="0"/>
        </w:rPr>
        <w:t xml:space="preserve">Boaters don’t just want a dry bilge—they need one. Moisture left behind in compartments leads to corrosion, mildew, foul odors, and costly long-term damage.</w:t>
      </w:r>
      <w:r w:rsidDel="00000000" w:rsidR="00000000" w:rsidRPr="00000000">
        <w:rPr>
          <w:rtl w:val="0"/>
        </w:rPr>
      </w:r>
    </w:p>
    <w:p w:rsidR="00000000" w:rsidDel="00000000" w:rsidP="00000000" w:rsidRDefault="00000000" w:rsidRPr="00000000" w14:paraId="00000041">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Arid Bilge Systems are engineered to eliminate those risks by keeping your bilge 100% dry—24/7. Whether you're managing a single compartment or multiple wet zones, our systems deliver unmatched performance, reliability, and peace of mind.</w:t>
      </w:r>
    </w:p>
    <w:p w:rsidR="00000000" w:rsidDel="00000000" w:rsidP="00000000" w:rsidRDefault="00000000" w:rsidRPr="00000000" w14:paraId="00000042">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With Arid Bilge Systems, you get:</w:t>
      </w:r>
    </w:p>
    <w:p w:rsidR="00000000" w:rsidDel="00000000" w:rsidP="00000000" w:rsidRDefault="00000000" w:rsidRPr="00000000" w14:paraId="0000004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24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A cleaner, fresher boating experience—no more musty smells or moldy gear</w:t>
      </w:r>
    </w:p>
    <w:p w:rsidR="00000000" w:rsidDel="00000000" w:rsidP="00000000" w:rsidRDefault="00000000" w:rsidRPr="00000000" w14:paraId="0000004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Total moisture control, even in the hardest-to-reach spaces</w:t>
      </w:r>
    </w:p>
    <w:p w:rsidR="00000000" w:rsidDel="00000000" w:rsidP="00000000" w:rsidRDefault="00000000" w:rsidRPr="00000000" w14:paraId="0000004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Low-maintenance operation that protects wiring, hoses, and hull components</w:t>
      </w:r>
    </w:p>
    <w:p w:rsidR="00000000" w:rsidDel="00000000" w:rsidP="00000000" w:rsidRDefault="00000000" w:rsidRPr="00000000" w14:paraId="0000004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Compatibility across a wide range of vessels—from small center consoles to large yachts</w:t>
      </w:r>
    </w:p>
    <w:p w:rsidR="00000000" w:rsidDel="00000000" w:rsidP="00000000" w:rsidRDefault="00000000" w:rsidRPr="00000000" w14:paraId="000000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Optional Bluetooth diagnostics for real-time system monitoring and troubleshooting</w:t>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79" w:lineRule="auto"/>
        <w:ind w:left="720" w:right="0" w:hanging="360"/>
        <w:jc w:val="left"/>
        <w:rPr>
          <w:rFonts w:ascii="Cambria" w:cs="Cambria" w:eastAsia="Cambria" w:hAnsi="Cambria"/>
          <w:i w:val="0"/>
          <w:smallCaps w:val="0"/>
          <w:strike w:val="0"/>
          <w:color w:val="000000"/>
          <w:sz w:val="22"/>
          <w:szCs w:val="22"/>
          <w:shd w:fill="auto" w:val="clear"/>
          <w:vertAlign w:val="baseline"/>
        </w:rPr>
      </w:pPr>
      <w:r w:rsidDel="00000000" w:rsidR="00000000" w:rsidRPr="00000000">
        <w:rPr>
          <w:rFonts w:ascii="Cambria" w:cs="Cambria" w:eastAsia="Cambria" w:hAnsi="Cambria"/>
          <w:i w:val="0"/>
          <w:smallCaps w:val="0"/>
          <w:strike w:val="0"/>
          <w:color w:val="000000"/>
          <w:sz w:val="22"/>
          <w:szCs w:val="22"/>
          <w:u w:val="none"/>
          <w:shd w:fill="auto" w:val="clear"/>
          <w:vertAlign w:val="baseline"/>
          <w:rtl w:val="0"/>
        </w:rPr>
        <w:t xml:space="preserve">Field-proven durability in harsh marine environments, including oil, battery acid, and saltwater</w:t>
      </w:r>
    </w:p>
    <w:p w:rsidR="00000000" w:rsidDel="00000000" w:rsidP="00000000" w:rsidRDefault="00000000" w:rsidRPr="00000000" w14:paraId="00000049">
      <w:pPr>
        <w:spacing w:after="240" w:before="240" w:lineRule="auto"/>
        <w:rPr>
          <w:rFonts w:ascii="Cambria" w:cs="Cambria" w:eastAsia="Cambria" w:hAnsi="Cambria"/>
        </w:rPr>
      </w:pPr>
      <w:r w:rsidDel="00000000" w:rsidR="00000000" w:rsidRPr="00000000">
        <w:rPr>
          <w:rFonts w:ascii="Cambria" w:cs="Cambria" w:eastAsia="Cambria" w:hAnsi="Cambria"/>
          <w:sz w:val="22"/>
          <w:szCs w:val="22"/>
          <w:rtl w:val="0"/>
        </w:rPr>
        <w:t xml:space="preserve">Whether you're outfitting a new build or upgrading an existing vessel, Arid Bilge Systems offer a smarter, more advanced solution for long-term boat care and protection.</w:t>
      </w:r>
      <w:r w:rsidDel="00000000" w:rsidR="00000000" w:rsidRPr="00000000">
        <w:rPr>
          <w:rtl w:val="0"/>
        </w:rPr>
      </w:r>
    </w:p>
    <w:p w:rsidR="00000000" w:rsidDel="00000000" w:rsidP="00000000" w:rsidRDefault="00000000" w:rsidRPr="00000000" w14:paraId="0000004A">
      <w:pPr>
        <w:pStyle w:val="Heading1"/>
        <w:jc w:val="center"/>
        <w:rPr>
          <w:rFonts w:ascii="Cambria" w:cs="Cambria" w:eastAsia="Cambria" w:hAnsi="Cambria"/>
          <w:b w:val="1"/>
          <w:color w:val="0070c0"/>
          <w:sz w:val="22"/>
          <w:szCs w:val="22"/>
        </w:rPr>
      </w:pPr>
      <w:r w:rsidDel="00000000" w:rsidR="00000000" w:rsidRPr="00000000">
        <w:rPr>
          <w:rFonts w:ascii="Cambria" w:cs="Cambria" w:eastAsia="Cambria" w:hAnsi="Cambria"/>
          <w:b w:val="1"/>
          <w:color w:val="0070c0"/>
          <w:sz w:val="22"/>
          <w:szCs w:val="22"/>
          <w:rtl w:val="0"/>
        </w:rPr>
        <w:t xml:space="preserve">Arid Bilge Systems — Dry. Fresh. Protected.</w:t>
      </w:r>
    </w:p>
    <w:p w:rsidR="00000000" w:rsidDel="00000000" w:rsidP="00000000" w:rsidRDefault="00000000" w:rsidRPr="00000000" w14:paraId="0000004B">
      <w:pPr>
        <w:spacing w:after="200" w:before="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4C">
      <w:pPr>
        <w:spacing w:after="200" w:before="0" w:line="276" w:lineRule="auto"/>
        <w:ind w:left="0" w:right="0" w:firstLine="0"/>
        <w:jc w:val="left"/>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4D">
      <w:pPr>
        <w:rPr>
          <w:rFonts w:ascii="Cambria" w:cs="Cambria" w:eastAsia="Cambria" w:hAnsi="Cambria"/>
        </w:rPr>
      </w:pPr>
      <w:r w:rsidDel="00000000" w:rsidR="00000000" w:rsidRPr="00000000">
        <w:rPr>
          <w:rtl w:val="0"/>
        </w:rPr>
      </w:r>
    </w:p>
    <w:p w:rsidR="00000000" w:rsidDel="00000000" w:rsidP="00000000" w:rsidRDefault="00000000" w:rsidRPr="00000000" w14:paraId="0000004E">
      <w:pPr>
        <w:rPr>
          <w:rFonts w:ascii="Cambria" w:cs="Cambria" w:eastAsia="Cambria" w:hAnsi="Cambria"/>
        </w:rPr>
      </w:pPr>
      <w:r w:rsidDel="00000000" w:rsidR="00000000" w:rsidRPr="00000000">
        <w:rPr>
          <w:rtl w:val="0"/>
        </w:rPr>
      </w:r>
    </w:p>
    <w:p w:rsidR="00000000" w:rsidDel="00000000" w:rsidP="00000000" w:rsidRDefault="00000000" w:rsidRPr="00000000" w14:paraId="0000004F">
      <w:pPr>
        <w:rPr>
          <w:rFonts w:ascii="Cambria" w:cs="Cambria" w:eastAsia="Cambria" w:hAnsi="Cambria"/>
        </w:rPr>
      </w:pPr>
      <w:r w:rsidDel="00000000" w:rsidR="00000000" w:rsidRPr="00000000">
        <w:rPr>
          <w:rtl w:val="0"/>
        </w:rPr>
      </w:r>
    </w:p>
    <w:p w:rsidR="00000000" w:rsidDel="00000000" w:rsidP="00000000" w:rsidRDefault="00000000" w:rsidRPr="00000000" w14:paraId="00000050">
      <w:pPr>
        <w:rPr>
          <w:rFonts w:ascii="Cambria" w:cs="Cambria" w:eastAsia="Cambria" w:hAnsi="Cambria"/>
        </w:rPr>
      </w:pPr>
      <w:r w:rsidDel="00000000" w:rsidR="00000000" w:rsidRPr="00000000">
        <w:rPr>
          <w:rtl w:val="0"/>
        </w:rPr>
      </w:r>
    </w:p>
    <w:p w:rsidR="00000000" w:rsidDel="00000000" w:rsidP="00000000" w:rsidRDefault="00000000" w:rsidRPr="00000000" w14:paraId="00000051">
      <w:pPr>
        <w:rPr>
          <w:rFonts w:ascii="Cambria" w:cs="Cambria" w:eastAsia="Cambria" w:hAnsi="Cambria"/>
        </w:rPr>
      </w:pPr>
      <w:r w:rsidDel="00000000" w:rsidR="00000000" w:rsidRPr="00000000">
        <w:rPr>
          <w:rtl w:val="0"/>
        </w:rPr>
      </w:r>
    </w:p>
    <w:p w:rsidR="00000000" w:rsidDel="00000000" w:rsidP="00000000" w:rsidRDefault="00000000" w:rsidRPr="00000000" w14:paraId="00000052">
      <w:pPr>
        <w:rPr>
          <w:rFonts w:ascii="Cambria" w:cs="Cambria" w:eastAsia="Cambria" w:hAnsi="Cambria"/>
        </w:rPr>
      </w:pPr>
      <w:r w:rsidDel="00000000" w:rsidR="00000000" w:rsidRPr="00000000">
        <w:rPr>
          <w:rtl w:val="0"/>
        </w:rPr>
      </w:r>
    </w:p>
    <w:p w:rsidR="00000000" w:rsidDel="00000000" w:rsidP="00000000" w:rsidRDefault="00000000" w:rsidRPr="00000000" w14:paraId="00000053">
      <w:pPr>
        <w:rPr>
          <w:rFonts w:ascii="Cambria" w:cs="Cambria" w:eastAsia="Cambria" w:hAnsi="Cambria"/>
        </w:rPr>
      </w:pPr>
      <w:r w:rsidDel="00000000" w:rsidR="00000000" w:rsidRPr="00000000">
        <w:rPr>
          <w:rtl w:val="0"/>
        </w:rPr>
      </w:r>
    </w:p>
    <w:p w:rsidR="00000000" w:rsidDel="00000000" w:rsidP="00000000" w:rsidRDefault="00000000" w:rsidRPr="00000000" w14:paraId="00000054">
      <w:pPr>
        <w:rPr>
          <w:rFonts w:ascii="Cambria" w:cs="Cambria" w:eastAsia="Cambria" w:hAnsi="Cambria"/>
        </w:rPr>
      </w:pPr>
      <w:r w:rsidDel="00000000" w:rsidR="00000000" w:rsidRPr="00000000">
        <w:rPr>
          <w:rtl w:val="0"/>
        </w:rPr>
      </w:r>
    </w:p>
    <w:p w:rsidR="00000000" w:rsidDel="00000000" w:rsidP="00000000" w:rsidRDefault="00000000" w:rsidRPr="00000000" w14:paraId="00000055">
      <w:pPr>
        <w:pStyle w:val="Heading2"/>
        <w:spacing w:after="0" w:before="200" w:line="276" w:lineRule="auto"/>
        <w:jc w:val="center"/>
        <w:rPr>
          <w:rFonts w:ascii="Cambria" w:cs="Cambria" w:eastAsia="Cambria" w:hAnsi="Cambria"/>
          <w:b w:val="1"/>
          <w:color w:val="4f81bd"/>
          <w:sz w:val="28"/>
          <w:szCs w:val="28"/>
        </w:rPr>
      </w:pPr>
      <w:r w:rsidDel="00000000" w:rsidR="00000000" w:rsidRPr="00000000">
        <w:rPr>
          <w:rFonts w:ascii="Cambria" w:cs="Cambria" w:eastAsia="Cambria" w:hAnsi="Cambria"/>
          <w:b w:val="1"/>
          <w:color w:val="4f81bd"/>
          <w:sz w:val="28"/>
          <w:szCs w:val="28"/>
          <w:rtl w:val="0"/>
        </w:rPr>
        <w:t xml:space="preserve">Course 2: Series 1 Product Explanation Brochure</w:t>
      </w:r>
    </w:p>
    <w:p w:rsidR="00000000" w:rsidDel="00000000" w:rsidP="00000000" w:rsidRDefault="00000000" w:rsidRPr="00000000" w14:paraId="00000056">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Series 1 Arid Bilge System is our most compact and space-efficient model, engineered specifically for boats with just one bilge zone. It was developed in response to the demand for an even smaller solution than our Series 2—particularly from owners of compact center consoles, day cruisers, and small cabin boats where space is at an absolute premium.</w:t>
      </w:r>
    </w:p>
    <w:p w:rsidR="00000000" w:rsidDel="00000000" w:rsidP="00000000" w:rsidRDefault="00000000" w:rsidRPr="00000000" w14:paraId="00000057">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While Series 2 offered powerful multi-zone control in a compact footprint, some vessels simply needed a smaller, single-zone option that still delivered our signature dry bilge performance. That’s where Series 1 comes in—offering automated moisture removal for tight installs without compromising on performance or durability.</w:t>
      </w:r>
    </w:p>
    <w:p w:rsidR="00000000" w:rsidDel="00000000" w:rsidP="00000000" w:rsidRDefault="00000000" w:rsidRPr="00000000" w14:paraId="00000058">
      <w:pPr>
        <w:spacing w:after="240" w:before="240" w:lineRule="auto"/>
        <w:rPr>
          <w:rFonts w:ascii="Cambria" w:cs="Cambria" w:eastAsia="Cambria" w:hAnsi="Cambria"/>
        </w:rPr>
      </w:pPr>
      <w:r w:rsidDel="00000000" w:rsidR="00000000" w:rsidRPr="00000000">
        <w:rPr>
          <w:rFonts w:ascii="Cambria" w:cs="Cambria" w:eastAsia="Cambria" w:hAnsi="Cambria"/>
          <w:sz w:val="22"/>
          <w:szCs w:val="22"/>
          <w:rtl w:val="0"/>
        </w:rPr>
        <w:t xml:space="preserve">Now, in this course, we’re comparing the original Series 1 with the new injection-molded Series 1 design—highlighting key improvements in form, resilience, and ease of installation.</w:t>
      </w:r>
      <w:r w:rsidDel="00000000" w:rsidR="00000000" w:rsidRPr="00000000">
        <w:rPr>
          <w:rtl w:val="0"/>
        </w:rPr>
      </w:r>
    </w:p>
    <w:p w:rsidR="00000000" w:rsidDel="00000000" w:rsidP="00000000" w:rsidRDefault="00000000" w:rsidRPr="00000000" w14:paraId="00000059">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5A">
      <w:pPr>
        <w:pStyle w:val="Heading2"/>
        <w:spacing w:after="0" w:before="200" w:line="276" w:lineRule="auto"/>
        <w:rPr>
          <w:rFonts w:ascii="Cambria" w:cs="Cambria" w:eastAsia="Cambria" w:hAnsi="Cambria"/>
        </w:rPr>
      </w:pPr>
      <w:bookmarkStart w:colFirst="0" w:colLast="0" w:name="_heading=h.ty401peqx38g" w:id="0"/>
      <w:bookmarkEnd w:id="0"/>
      <w:r w:rsidDel="00000000" w:rsidR="00000000" w:rsidRPr="00000000">
        <w:rPr>
          <w:rFonts w:ascii="Cambria" w:cs="Cambria" w:eastAsia="Cambria" w:hAnsi="Cambria"/>
          <w:b w:val="1"/>
          <w:color w:val="4f81bd"/>
          <w:sz w:val="26"/>
          <w:szCs w:val="26"/>
          <w:rtl w:val="0"/>
        </w:rPr>
        <w:t xml:space="preserve">🛠️ Legacy Model vs. New Molded Model (Side-by-Side Overview)</w:t>
      </w:r>
      <w:r w:rsidDel="00000000" w:rsidR="00000000" w:rsidRPr="00000000">
        <w:rPr>
          <w:rtl w:val="0"/>
        </w:rPr>
      </w:r>
    </w:p>
    <w:tbl>
      <w:tblPr>
        <w:tblStyle w:val="Table3"/>
        <w:tblW w:w="864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80"/>
        <w:gridCol w:w="2880"/>
        <w:gridCol w:w="2880"/>
        <w:tblGridChange w:id="0">
          <w:tblGrid>
            <w:gridCol w:w="2880"/>
            <w:gridCol w:w="2880"/>
            <w:gridCol w:w="2880"/>
          </w:tblGrid>
        </w:tblGridChange>
      </w:tblGrid>
      <w:tr>
        <w:trPr>
          <w:cantSplit w:val="0"/>
          <w:trHeight w:val="300" w:hRule="atLeast"/>
          <w:tblHeader w:val="0"/>
        </w:trPr>
        <w:tc>
          <w:tcPr>
            <w:tcBorders>
              <w:top w:color="000000" w:space="0" w:sz="8" w:val="single"/>
              <w:left w:color="000000" w:space="0" w:sz="8" w:val="single"/>
              <w:bottom w:color="000000" w:space="0" w:sz="18" w:val="single"/>
              <w:right w:color="000000" w:space="0" w:sz="8" w:val="single"/>
            </w:tcBorders>
            <w:tcMar>
              <w:left w:w="108.0" w:type="dxa"/>
              <w:right w:w="108.0" w:type="dxa"/>
            </w:tcMar>
            <w:vAlign w:val="top"/>
          </w:tcPr>
          <w:p w:rsidR="00000000" w:rsidDel="00000000" w:rsidP="00000000" w:rsidRDefault="00000000" w:rsidRPr="00000000" w14:paraId="0000005B">
            <w:pPr>
              <w:rPr>
                <w:rFonts w:ascii="Cambria" w:cs="Cambria" w:eastAsia="Cambria" w:hAnsi="Cambria"/>
              </w:rPr>
            </w:pPr>
            <w:r w:rsidDel="00000000" w:rsidR="00000000" w:rsidRPr="00000000">
              <w:rPr>
                <w:rFonts w:ascii="Cambria" w:cs="Cambria" w:eastAsia="Cambria" w:hAnsi="Cambria"/>
                <w:b w:val="1"/>
                <w:sz w:val="22"/>
                <w:szCs w:val="22"/>
                <w:rtl w:val="0"/>
              </w:rPr>
              <w:t xml:space="preserve">Feature</w:t>
            </w:r>
            <w:r w:rsidDel="00000000" w:rsidR="00000000" w:rsidRPr="00000000">
              <w:rPr>
                <w:rtl w:val="0"/>
              </w:rPr>
            </w:r>
          </w:p>
        </w:tc>
        <w:tc>
          <w:tcPr>
            <w:tcBorders>
              <w:top w:color="000000" w:space="0" w:sz="8" w:val="single"/>
              <w:left w:color="000000" w:space="0" w:sz="8" w:val="single"/>
              <w:bottom w:color="000000" w:space="0" w:sz="18" w:val="single"/>
              <w:right w:color="000000" w:space="0" w:sz="8" w:val="single"/>
            </w:tcBorders>
            <w:tcMar>
              <w:left w:w="108.0" w:type="dxa"/>
              <w:right w:w="108.0" w:type="dxa"/>
            </w:tcMar>
            <w:vAlign w:val="top"/>
          </w:tcPr>
          <w:p w:rsidR="00000000" w:rsidDel="00000000" w:rsidP="00000000" w:rsidRDefault="00000000" w:rsidRPr="00000000" w14:paraId="0000005C">
            <w:pPr>
              <w:rPr>
                <w:rFonts w:ascii="Cambria" w:cs="Cambria" w:eastAsia="Cambria" w:hAnsi="Cambria"/>
              </w:rPr>
            </w:pPr>
            <w:r w:rsidDel="00000000" w:rsidR="00000000" w:rsidRPr="00000000">
              <w:rPr>
                <w:rFonts w:ascii="Cambria" w:cs="Cambria" w:eastAsia="Cambria" w:hAnsi="Cambria"/>
                <w:b w:val="1"/>
                <w:sz w:val="22"/>
                <w:szCs w:val="22"/>
                <w:rtl w:val="0"/>
              </w:rPr>
              <w:t xml:space="preserve">Legacy Series 1 Model</w:t>
            </w:r>
            <w:r w:rsidDel="00000000" w:rsidR="00000000" w:rsidRPr="00000000">
              <w:rPr>
                <w:rtl w:val="0"/>
              </w:rPr>
            </w:r>
          </w:p>
        </w:tc>
        <w:tc>
          <w:tcPr>
            <w:tcBorders>
              <w:top w:color="000000" w:space="0" w:sz="8" w:val="single"/>
              <w:left w:color="000000" w:space="0" w:sz="8" w:val="single"/>
              <w:bottom w:color="000000" w:space="0" w:sz="18" w:val="single"/>
              <w:right w:color="000000" w:space="0" w:sz="8" w:val="single"/>
            </w:tcBorders>
            <w:tcMar>
              <w:left w:w="108.0" w:type="dxa"/>
              <w:right w:w="108.0" w:type="dxa"/>
            </w:tcMar>
            <w:vAlign w:val="top"/>
          </w:tcPr>
          <w:p w:rsidR="00000000" w:rsidDel="00000000" w:rsidP="00000000" w:rsidRDefault="00000000" w:rsidRPr="00000000" w14:paraId="0000005D">
            <w:pPr>
              <w:rPr>
                <w:rFonts w:ascii="Cambria" w:cs="Cambria" w:eastAsia="Cambria" w:hAnsi="Cambria"/>
              </w:rPr>
            </w:pPr>
            <w:r w:rsidDel="00000000" w:rsidR="00000000" w:rsidRPr="00000000">
              <w:rPr>
                <w:rFonts w:ascii="Cambria" w:cs="Cambria" w:eastAsia="Cambria" w:hAnsi="Cambria"/>
                <w:b w:val="1"/>
                <w:sz w:val="22"/>
                <w:szCs w:val="22"/>
                <w:rtl w:val="0"/>
              </w:rPr>
              <w:t xml:space="preserve">New Molded Series 1 Model</w:t>
            </w:r>
            <w:r w:rsidDel="00000000" w:rsidR="00000000" w:rsidRPr="00000000">
              <w:rPr>
                <w:rtl w:val="0"/>
              </w:rPr>
            </w:r>
          </w:p>
        </w:tc>
      </w:tr>
      <w:tr>
        <w:trPr>
          <w:cantSplit w:val="0"/>
          <w:trHeight w:val="300" w:hRule="atLeast"/>
          <w:tblHeader w:val="0"/>
        </w:trPr>
        <w:tc>
          <w:tcPr>
            <w:tcBorders>
              <w:top w:color="000000" w:space="0" w:sz="1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5E">
            <w:pPr>
              <w:rPr>
                <w:rFonts w:ascii="Cambria" w:cs="Cambria" w:eastAsia="Cambria" w:hAnsi="Cambria"/>
              </w:rPr>
            </w:pPr>
            <w:r w:rsidDel="00000000" w:rsidR="00000000" w:rsidRPr="00000000">
              <w:rPr>
                <w:rFonts w:ascii="Cambria" w:cs="Cambria" w:eastAsia="Cambria" w:hAnsi="Cambria"/>
                <w:b w:val="1"/>
                <w:sz w:val="22"/>
                <w:szCs w:val="22"/>
                <w:rtl w:val="0"/>
              </w:rPr>
              <w:t xml:space="preserve">Dimensions</w:t>
            </w:r>
            <w:r w:rsidDel="00000000" w:rsidR="00000000" w:rsidRPr="00000000">
              <w:rPr>
                <w:rtl w:val="0"/>
              </w:rPr>
            </w:r>
          </w:p>
        </w:tc>
        <w:tc>
          <w:tcPr>
            <w:tcBorders>
              <w:top w:color="000000" w:space="0" w:sz="1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5F">
            <w:pPr>
              <w:rPr>
                <w:rFonts w:ascii="Cambria" w:cs="Cambria" w:eastAsia="Cambria" w:hAnsi="Cambria"/>
              </w:rPr>
            </w:pPr>
            <w:r w:rsidDel="00000000" w:rsidR="00000000" w:rsidRPr="00000000">
              <w:rPr>
                <w:rFonts w:ascii="Cambria" w:cs="Cambria" w:eastAsia="Cambria" w:hAnsi="Cambria"/>
                <w:sz w:val="22"/>
                <w:szCs w:val="22"/>
                <w:rtl w:val="0"/>
              </w:rPr>
              <w:t xml:space="preserve">Height: 7.94 in / 20.15 cm</w:t>
            </w:r>
            <w:r w:rsidDel="00000000" w:rsidR="00000000" w:rsidRPr="00000000">
              <w:rPr>
                <w:rFonts w:ascii="Cambria" w:cs="Cambria" w:eastAsia="Cambria" w:hAnsi="Cambria"/>
                <w:rtl w:val="0"/>
              </w:rPr>
              <w:br w:type="textWrapping"/>
            </w:r>
            <w:r w:rsidDel="00000000" w:rsidR="00000000" w:rsidRPr="00000000">
              <w:rPr>
                <w:rFonts w:ascii="Cambria" w:cs="Cambria" w:eastAsia="Cambria" w:hAnsi="Cambria"/>
                <w:sz w:val="22"/>
                <w:szCs w:val="22"/>
                <w:rtl w:val="0"/>
              </w:rPr>
              <w:t xml:space="preserve"> Width: 5.5 in / 13.9 cm</w:t>
            </w:r>
            <w:r w:rsidDel="00000000" w:rsidR="00000000" w:rsidRPr="00000000">
              <w:rPr>
                <w:rFonts w:ascii="Cambria" w:cs="Cambria" w:eastAsia="Cambria" w:hAnsi="Cambria"/>
                <w:rtl w:val="0"/>
              </w:rPr>
              <w:br w:type="textWrapping"/>
            </w:r>
            <w:r w:rsidDel="00000000" w:rsidR="00000000" w:rsidRPr="00000000">
              <w:rPr>
                <w:rFonts w:ascii="Cambria" w:cs="Cambria" w:eastAsia="Cambria" w:hAnsi="Cambria"/>
                <w:sz w:val="22"/>
                <w:szCs w:val="22"/>
                <w:rtl w:val="0"/>
              </w:rPr>
              <w:t xml:space="preserve"> Depth: 4.25 in / 10.7 cm</w:t>
            </w:r>
            <w:r w:rsidDel="00000000" w:rsidR="00000000" w:rsidRPr="00000000">
              <w:rPr>
                <w:rtl w:val="0"/>
              </w:rPr>
            </w:r>
          </w:p>
        </w:tc>
        <w:tc>
          <w:tcPr>
            <w:tcBorders>
              <w:top w:color="000000" w:space="0" w:sz="1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60">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Height: ~6.85 in / 17.4 cm</w:t>
            </w:r>
            <w:r w:rsidDel="00000000" w:rsidR="00000000" w:rsidRPr="00000000">
              <w:rPr>
                <w:rFonts w:ascii="Cambria" w:cs="Cambria" w:eastAsia="Cambria" w:hAnsi="Cambria"/>
                <w:rtl w:val="0"/>
              </w:rPr>
              <w:br w:type="textWrapping"/>
            </w:r>
            <w:r w:rsidDel="00000000" w:rsidR="00000000" w:rsidRPr="00000000">
              <w:rPr>
                <w:rFonts w:ascii="Cambria" w:cs="Cambria" w:eastAsia="Cambria" w:hAnsi="Cambria"/>
                <w:sz w:val="22"/>
                <w:szCs w:val="22"/>
                <w:rtl w:val="0"/>
              </w:rPr>
              <w:t xml:space="preserve"> Width: ~4.65 in / 11.8 cm</w:t>
            </w:r>
            <w:r w:rsidDel="00000000" w:rsidR="00000000" w:rsidRPr="00000000">
              <w:rPr>
                <w:rFonts w:ascii="Cambria" w:cs="Cambria" w:eastAsia="Cambria" w:hAnsi="Cambria"/>
                <w:rtl w:val="0"/>
              </w:rPr>
              <w:br w:type="textWrapping"/>
            </w:r>
            <w:r w:rsidDel="00000000" w:rsidR="00000000" w:rsidRPr="00000000">
              <w:rPr>
                <w:rFonts w:ascii="Cambria" w:cs="Cambria" w:eastAsia="Cambria" w:hAnsi="Cambria"/>
                <w:sz w:val="22"/>
                <w:szCs w:val="22"/>
                <w:rtl w:val="0"/>
              </w:rPr>
              <w:t xml:space="preserve"> Depth: 4.25 in/ 10.7 cm</w:t>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61">
            <w:pPr>
              <w:rPr>
                <w:rFonts w:ascii="Cambria" w:cs="Cambria" w:eastAsia="Cambria" w:hAnsi="Cambria"/>
              </w:rPr>
            </w:pPr>
            <w:r w:rsidDel="00000000" w:rsidR="00000000" w:rsidRPr="00000000">
              <w:rPr>
                <w:rFonts w:ascii="Cambria" w:cs="Cambria" w:eastAsia="Cambria" w:hAnsi="Cambria"/>
                <w:b w:val="1"/>
                <w:sz w:val="22"/>
                <w:szCs w:val="22"/>
                <w:rtl w:val="0"/>
              </w:rPr>
              <w:t xml:space="preserve">Weight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62">
            <w:pPr>
              <w:rPr>
                <w:rFonts w:ascii="Cambria" w:cs="Cambria" w:eastAsia="Cambria" w:hAnsi="Cambria"/>
              </w:rPr>
            </w:pPr>
            <w:r w:rsidDel="00000000" w:rsidR="00000000" w:rsidRPr="00000000">
              <w:rPr>
                <w:rFonts w:ascii="Cambria" w:cs="Cambria" w:eastAsia="Cambria" w:hAnsi="Cambria"/>
                <w:sz w:val="22"/>
                <w:szCs w:val="22"/>
                <w:rtl w:val="0"/>
              </w:rPr>
              <w:t xml:space="preserve">4 lbs / 1.9 kg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63">
            <w:pPr>
              <w:rPr>
                <w:rFonts w:ascii="Cambria" w:cs="Cambria" w:eastAsia="Cambria" w:hAnsi="Cambria"/>
              </w:rPr>
            </w:pPr>
            <w:r w:rsidDel="00000000" w:rsidR="00000000" w:rsidRPr="00000000">
              <w:rPr>
                <w:rFonts w:ascii="Cambria" w:cs="Cambria" w:eastAsia="Cambria" w:hAnsi="Cambria"/>
                <w:sz w:val="22"/>
                <w:szCs w:val="22"/>
                <w:rtl w:val="0"/>
              </w:rPr>
              <w:t xml:space="preserve">~3.5 lbs</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64">
            <w:pPr>
              <w:rPr>
                <w:rFonts w:ascii="Cambria" w:cs="Cambria" w:eastAsia="Cambria" w:hAnsi="Cambria"/>
              </w:rPr>
            </w:pPr>
            <w:r w:rsidDel="00000000" w:rsidR="00000000" w:rsidRPr="00000000">
              <w:rPr>
                <w:rFonts w:ascii="Cambria" w:cs="Cambria" w:eastAsia="Cambria" w:hAnsi="Cambria"/>
                <w:b w:val="1"/>
                <w:sz w:val="22"/>
                <w:szCs w:val="22"/>
                <w:rtl w:val="0"/>
              </w:rPr>
              <w:t xml:space="preserve">Discharge Port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65">
            <w:pPr>
              <w:rPr>
                <w:rFonts w:ascii="Cambria" w:cs="Cambria" w:eastAsia="Cambria" w:hAnsi="Cambria"/>
              </w:rPr>
            </w:pPr>
            <w:r w:rsidDel="00000000" w:rsidR="00000000" w:rsidRPr="00000000">
              <w:rPr>
                <w:rFonts w:ascii="Cambria" w:cs="Cambria" w:eastAsia="Cambria" w:hAnsi="Cambria"/>
                <w:sz w:val="22"/>
                <w:szCs w:val="22"/>
                <w:rtl w:val="0"/>
              </w:rPr>
              <w:t xml:space="preserve">1/2" barbed fitting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66">
            <w:pPr>
              <w:rPr>
                <w:rFonts w:ascii="Cambria" w:cs="Cambria" w:eastAsia="Cambria" w:hAnsi="Cambria"/>
              </w:rPr>
            </w:pPr>
            <w:r w:rsidDel="00000000" w:rsidR="00000000" w:rsidRPr="00000000">
              <w:rPr>
                <w:rFonts w:ascii="Cambria" w:cs="Cambria" w:eastAsia="Cambria" w:hAnsi="Cambria"/>
                <w:sz w:val="22"/>
                <w:szCs w:val="22"/>
                <w:rtl w:val="0"/>
              </w:rPr>
              <w:t xml:space="preserve">1/2" barbed fitting</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67">
            <w:pPr>
              <w:rPr>
                <w:rFonts w:ascii="Cambria" w:cs="Cambria" w:eastAsia="Cambria" w:hAnsi="Cambria"/>
              </w:rPr>
            </w:pPr>
            <w:r w:rsidDel="00000000" w:rsidR="00000000" w:rsidRPr="00000000">
              <w:rPr>
                <w:rFonts w:ascii="Cambria" w:cs="Cambria" w:eastAsia="Cambria" w:hAnsi="Cambria"/>
                <w:b w:val="1"/>
                <w:sz w:val="22"/>
                <w:szCs w:val="22"/>
                <w:rtl w:val="0"/>
              </w:rPr>
              <w:t xml:space="preserve">Intake Ports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68">
            <w:pPr>
              <w:rPr>
                <w:rFonts w:ascii="Cambria" w:cs="Cambria" w:eastAsia="Cambria" w:hAnsi="Cambria"/>
              </w:rPr>
            </w:pPr>
            <w:r w:rsidDel="00000000" w:rsidR="00000000" w:rsidRPr="00000000">
              <w:rPr>
                <w:rFonts w:ascii="Cambria" w:cs="Cambria" w:eastAsia="Cambria" w:hAnsi="Cambria"/>
                <w:sz w:val="22"/>
                <w:szCs w:val="22"/>
                <w:rtl w:val="0"/>
              </w:rPr>
              <w:t xml:space="preserve">One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69">
            <w:pPr>
              <w:rPr>
                <w:rFonts w:ascii="Cambria" w:cs="Cambria" w:eastAsia="Cambria" w:hAnsi="Cambria"/>
              </w:rPr>
            </w:pPr>
            <w:r w:rsidDel="00000000" w:rsidR="00000000" w:rsidRPr="00000000">
              <w:rPr>
                <w:rFonts w:ascii="Cambria" w:cs="Cambria" w:eastAsia="Cambria" w:hAnsi="Cambria"/>
                <w:sz w:val="22"/>
                <w:szCs w:val="22"/>
                <w:rtl w:val="0"/>
              </w:rPr>
              <w:t xml:space="preserve">One</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6A">
            <w:pPr>
              <w:rPr>
                <w:rFonts w:ascii="Cambria" w:cs="Cambria" w:eastAsia="Cambria" w:hAnsi="Cambria"/>
              </w:rPr>
            </w:pPr>
            <w:r w:rsidDel="00000000" w:rsidR="00000000" w:rsidRPr="00000000">
              <w:rPr>
                <w:rFonts w:ascii="Cambria" w:cs="Cambria" w:eastAsia="Cambria" w:hAnsi="Cambria"/>
                <w:b w:val="1"/>
                <w:sz w:val="22"/>
                <w:szCs w:val="22"/>
                <w:rtl w:val="0"/>
              </w:rPr>
              <w:t xml:space="preserve">Compressor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6B">
            <w:pPr>
              <w:rPr>
                <w:rFonts w:ascii="Cambria" w:cs="Cambria" w:eastAsia="Cambria" w:hAnsi="Cambria"/>
              </w:rPr>
            </w:pPr>
            <w:r w:rsidDel="00000000" w:rsidR="00000000" w:rsidRPr="00000000">
              <w:rPr>
                <w:rFonts w:ascii="Cambria" w:cs="Cambria" w:eastAsia="Cambria" w:hAnsi="Cambria"/>
                <w:sz w:val="22"/>
                <w:szCs w:val="22"/>
                <w:rtl w:val="0"/>
              </w:rPr>
              <w:t xml:space="preserve">Schwarzer Precision vacuum pump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6C">
            <w:pPr>
              <w:rPr>
                <w:rFonts w:ascii="Cambria" w:cs="Cambria" w:eastAsia="Cambria" w:hAnsi="Cambria"/>
              </w:rPr>
            </w:pPr>
            <w:r w:rsidDel="00000000" w:rsidR="00000000" w:rsidRPr="00000000">
              <w:rPr>
                <w:rFonts w:ascii="Cambria" w:cs="Cambria" w:eastAsia="Cambria" w:hAnsi="Cambria"/>
                <w:sz w:val="22"/>
                <w:szCs w:val="22"/>
                <w:rtl w:val="0"/>
              </w:rPr>
              <w:t xml:space="preserve">Same</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6D">
            <w:pPr>
              <w:rPr>
                <w:rFonts w:ascii="Cambria" w:cs="Cambria" w:eastAsia="Cambria" w:hAnsi="Cambria"/>
              </w:rPr>
            </w:pPr>
            <w:r w:rsidDel="00000000" w:rsidR="00000000" w:rsidRPr="00000000">
              <w:rPr>
                <w:rFonts w:ascii="Cambria" w:cs="Cambria" w:eastAsia="Cambria" w:hAnsi="Cambria"/>
                <w:b w:val="1"/>
                <w:sz w:val="22"/>
                <w:szCs w:val="22"/>
                <w:rtl w:val="0"/>
              </w:rPr>
              <w:t xml:space="preserve">Processor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6E">
            <w:pPr>
              <w:rPr>
                <w:rFonts w:ascii="Cambria" w:cs="Cambria" w:eastAsia="Cambria" w:hAnsi="Cambria"/>
              </w:rPr>
            </w:pPr>
            <w:r w:rsidDel="00000000" w:rsidR="00000000" w:rsidRPr="00000000">
              <w:rPr>
                <w:rFonts w:ascii="Cambria" w:cs="Cambria" w:eastAsia="Cambria" w:hAnsi="Cambria"/>
                <w:sz w:val="22"/>
                <w:szCs w:val="22"/>
                <w:rtl w:val="0"/>
              </w:rPr>
              <w:t xml:space="preserve">Proprietary software processor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6F">
            <w:pPr>
              <w:rPr>
                <w:rFonts w:ascii="Cambria" w:cs="Cambria" w:eastAsia="Cambria" w:hAnsi="Cambria"/>
              </w:rPr>
            </w:pPr>
            <w:r w:rsidDel="00000000" w:rsidR="00000000" w:rsidRPr="00000000">
              <w:rPr>
                <w:rFonts w:ascii="Cambria" w:cs="Cambria" w:eastAsia="Cambria" w:hAnsi="Cambria"/>
                <w:sz w:val="22"/>
                <w:szCs w:val="22"/>
                <w:rtl w:val="0"/>
              </w:rPr>
              <w:t xml:space="preserve">Same</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70">
            <w:pPr>
              <w:rPr>
                <w:rFonts w:ascii="Cambria" w:cs="Cambria" w:eastAsia="Cambria" w:hAnsi="Cambria"/>
              </w:rPr>
            </w:pPr>
            <w:r w:rsidDel="00000000" w:rsidR="00000000" w:rsidRPr="00000000">
              <w:rPr>
                <w:rFonts w:ascii="Cambria" w:cs="Cambria" w:eastAsia="Cambria" w:hAnsi="Cambria"/>
                <w:b w:val="1"/>
                <w:sz w:val="22"/>
                <w:szCs w:val="22"/>
                <w:rtl w:val="0"/>
              </w:rPr>
              <w:t xml:space="preserve">Power Draw</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71">
            <w:pPr>
              <w:rPr>
                <w:rFonts w:ascii="Cambria" w:cs="Cambria" w:eastAsia="Cambria" w:hAnsi="Cambria"/>
              </w:rPr>
            </w:pPr>
            <w:r w:rsidDel="00000000" w:rsidR="00000000" w:rsidRPr="00000000">
              <w:rPr>
                <w:rFonts w:ascii="Cambria" w:cs="Cambria" w:eastAsia="Cambria" w:hAnsi="Cambria"/>
                <w:sz w:val="22"/>
                <w:szCs w:val="22"/>
                <w:rtl w:val="0"/>
              </w:rPr>
              <w:t xml:space="preserve">0.022A standby / 0.26A run @ 12V DC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72">
            <w:pPr>
              <w:rPr>
                <w:rFonts w:ascii="Cambria" w:cs="Cambria" w:eastAsia="Cambria" w:hAnsi="Cambria"/>
              </w:rPr>
            </w:pPr>
            <w:r w:rsidDel="00000000" w:rsidR="00000000" w:rsidRPr="00000000">
              <w:rPr>
                <w:rFonts w:ascii="Cambria" w:cs="Cambria" w:eastAsia="Cambria" w:hAnsi="Cambria"/>
                <w:sz w:val="22"/>
                <w:szCs w:val="22"/>
                <w:rtl w:val="0"/>
              </w:rPr>
              <w:t xml:space="preserve">Same</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73">
            <w:pPr>
              <w:rPr>
                <w:rFonts w:ascii="Cambria" w:cs="Cambria" w:eastAsia="Cambria" w:hAnsi="Cambria"/>
              </w:rPr>
            </w:pPr>
            <w:r w:rsidDel="00000000" w:rsidR="00000000" w:rsidRPr="00000000">
              <w:rPr>
                <w:rFonts w:ascii="Cambria" w:cs="Cambria" w:eastAsia="Cambria" w:hAnsi="Cambria"/>
                <w:b w:val="1"/>
                <w:sz w:val="22"/>
                <w:szCs w:val="22"/>
                <w:rtl w:val="0"/>
              </w:rPr>
              <w:t xml:space="preserve">Flow Rate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74">
            <w:pPr>
              <w:rPr>
                <w:rFonts w:ascii="Cambria" w:cs="Cambria" w:eastAsia="Cambria" w:hAnsi="Cambria"/>
              </w:rPr>
            </w:pPr>
            <w:r w:rsidDel="00000000" w:rsidR="00000000" w:rsidRPr="00000000">
              <w:rPr>
                <w:rFonts w:ascii="Cambria" w:cs="Cambria" w:eastAsia="Cambria" w:hAnsi="Cambria"/>
                <w:sz w:val="22"/>
                <w:szCs w:val="22"/>
                <w:rtl w:val="0"/>
              </w:rPr>
              <w:t xml:space="preserve">5 liters/hour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75">
            <w:pPr>
              <w:rPr>
                <w:rFonts w:ascii="Cambria" w:cs="Cambria" w:eastAsia="Cambria" w:hAnsi="Cambria"/>
              </w:rPr>
            </w:pPr>
            <w:r w:rsidDel="00000000" w:rsidR="00000000" w:rsidRPr="00000000">
              <w:rPr>
                <w:rFonts w:ascii="Cambria" w:cs="Cambria" w:eastAsia="Cambria" w:hAnsi="Cambria"/>
                <w:sz w:val="22"/>
                <w:szCs w:val="22"/>
                <w:rtl w:val="0"/>
              </w:rPr>
              <w:t xml:space="preserve">~5.5 liters/hour</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76">
            <w:pPr>
              <w:rPr>
                <w:rFonts w:ascii="Cambria" w:cs="Cambria" w:eastAsia="Cambria" w:hAnsi="Cambria"/>
              </w:rPr>
            </w:pPr>
            <w:r w:rsidDel="00000000" w:rsidR="00000000" w:rsidRPr="00000000">
              <w:rPr>
                <w:rFonts w:ascii="Cambria" w:cs="Cambria" w:eastAsia="Cambria" w:hAnsi="Cambria"/>
                <w:b w:val="1"/>
                <w:sz w:val="22"/>
                <w:szCs w:val="22"/>
                <w:rtl w:val="0"/>
              </w:rPr>
              <w:t xml:space="preserve">Tubing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77">
            <w:pPr>
              <w:rPr>
                <w:rFonts w:ascii="Cambria" w:cs="Cambria" w:eastAsia="Cambria" w:hAnsi="Cambria"/>
              </w:rPr>
            </w:pPr>
            <w:r w:rsidDel="00000000" w:rsidR="00000000" w:rsidRPr="00000000">
              <w:rPr>
                <w:rFonts w:ascii="Cambria" w:cs="Cambria" w:eastAsia="Cambria" w:hAnsi="Cambria"/>
                <w:sz w:val="22"/>
                <w:szCs w:val="22"/>
                <w:rtl w:val="0"/>
              </w:rPr>
              <w:t xml:space="preserve">5/32" dia, 20 ft fixed (cannot be cut)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78">
            <w:pPr>
              <w:rPr>
                <w:rFonts w:ascii="Cambria" w:cs="Cambria" w:eastAsia="Cambria" w:hAnsi="Cambria"/>
              </w:rPr>
            </w:pPr>
            <w:r w:rsidDel="00000000" w:rsidR="00000000" w:rsidRPr="00000000">
              <w:rPr>
                <w:rFonts w:ascii="Cambria" w:cs="Cambria" w:eastAsia="Cambria" w:hAnsi="Cambria"/>
                <w:sz w:val="22"/>
                <w:szCs w:val="22"/>
                <w:rtl w:val="0"/>
              </w:rPr>
              <w:t xml:space="preserve">Same</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79">
            <w:pPr>
              <w:rPr>
                <w:rFonts w:ascii="Cambria" w:cs="Cambria" w:eastAsia="Cambria" w:hAnsi="Cambria"/>
              </w:rPr>
            </w:pPr>
            <w:r w:rsidDel="00000000" w:rsidR="00000000" w:rsidRPr="00000000">
              <w:rPr>
                <w:rFonts w:ascii="Cambria" w:cs="Cambria" w:eastAsia="Cambria" w:hAnsi="Cambria"/>
                <w:b w:val="1"/>
                <w:sz w:val="22"/>
                <w:szCs w:val="22"/>
                <w:rtl w:val="0"/>
              </w:rPr>
              <w:t xml:space="preserve">Material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7A">
            <w:pPr>
              <w:rPr>
                <w:rFonts w:ascii="Cambria" w:cs="Cambria" w:eastAsia="Cambria" w:hAnsi="Cambria"/>
              </w:rPr>
            </w:pPr>
            <w:r w:rsidDel="00000000" w:rsidR="00000000" w:rsidRPr="00000000">
              <w:rPr>
                <w:rFonts w:ascii="Cambria" w:cs="Cambria" w:eastAsia="Cambria" w:hAnsi="Cambria"/>
                <w:sz w:val="22"/>
                <w:szCs w:val="22"/>
                <w:rtl w:val="0"/>
              </w:rPr>
              <w:t xml:space="preserve">Air-injected white PVC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7B">
            <w:pPr>
              <w:rPr>
                <w:rFonts w:ascii="Cambria" w:cs="Cambria" w:eastAsia="Cambria" w:hAnsi="Cambria"/>
              </w:rPr>
            </w:pPr>
            <w:r w:rsidDel="00000000" w:rsidR="00000000" w:rsidRPr="00000000">
              <w:rPr>
                <w:rFonts w:ascii="Cambria" w:cs="Cambria" w:eastAsia="Cambria" w:hAnsi="Cambria"/>
                <w:sz w:val="22"/>
                <w:szCs w:val="22"/>
                <w:rtl w:val="0"/>
              </w:rPr>
              <w:t xml:space="preserve">Molded black plastic with Arid branding</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7C">
            <w:pPr>
              <w:rPr>
                <w:rFonts w:ascii="Cambria" w:cs="Cambria" w:eastAsia="Cambria" w:hAnsi="Cambria"/>
              </w:rPr>
            </w:pPr>
            <w:r w:rsidDel="00000000" w:rsidR="00000000" w:rsidRPr="00000000">
              <w:rPr>
                <w:rFonts w:ascii="Cambria" w:cs="Cambria" w:eastAsia="Cambria" w:hAnsi="Cambria"/>
                <w:b w:val="1"/>
                <w:sz w:val="22"/>
                <w:szCs w:val="22"/>
                <w:rtl w:val="0"/>
              </w:rPr>
              <w:t xml:space="preserve">Voltage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7D">
            <w:pPr>
              <w:rPr>
                <w:rFonts w:ascii="Cambria" w:cs="Cambria" w:eastAsia="Cambria" w:hAnsi="Cambria"/>
              </w:rPr>
            </w:pPr>
            <w:r w:rsidDel="00000000" w:rsidR="00000000" w:rsidRPr="00000000">
              <w:rPr>
                <w:rFonts w:ascii="Cambria" w:cs="Cambria" w:eastAsia="Cambria" w:hAnsi="Cambria"/>
                <w:sz w:val="22"/>
                <w:szCs w:val="22"/>
                <w:rtl w:val="0"/>
              </w:rPr>
              <w:t xml:space="preserve">Accepts 12V or 24V DC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7E">
            <w:pPr>
              <w:rPr>
                <w:rFonts w:ascii="Cambria" w:cs="Cambria" w:eastAsia="Cambria" w:hAnsi="Cambria"/>
              </w:rPr>
            </w:pPr>
            <w:r w:rsidDel="00000000" w:rsidR="00000000" w:rsidRPr="00000000">
              <w:rPr>
                <w:rFonts w:ascii="Cambria" w:cs="Cambria" w:eastAsia="Cambria" w:hAnsi="Cambria"/>
                <w:sz w:val="22"/>
                <w:szCs w:val="22"/>
                <w:rtl w:val="0"/>
              </w:rPr>
              <w:t xml:space="preserve">Same</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7F">
            <w:pPr>
              <w:rPr>
                <w:rFonts w:ascii="Cambria" w:cs="Cambria" w:eastAsia="Cambria" w:hAnsi="Cambria"/>
              </w:rPr>
            </w:pPr>
            <w:r w:rsidDel="00000000" w:rsidR="00000000" w:rsidRPr="00000000">
              <w:rPr>
                <w:rFonts w:ascii="Cambria" w:cs="Cambria" w:eastAsia="Cambria" w:hAnsi="Cambria"/>
                <w:b w:val="1"/>
                <w:sz w:val="22"/>
                <w:szCs w:val="22"/>
                <w:rtl w:val="0"/>
              </w:rPr>
              <w:t xml:space="preserve">Warranty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80">
            <w:pPr>
              <w:rPr>
                <w:rFonts w:ascii="Cambria" w:cs="Cambria" w:eastAsia="Cambria" w:hAnsi="Cambria"/>
              </w:rPr>
            </w:pPr>
            <w:r w:rsidDel="00000000" w:rsidR="00000000" w:rsidRPr="00000000">
              <w:rPr>
                <w:rFonts w:ascii="Cambria" w:cs="Cambria" w:eastAsia="Cambria" w:hAnsi="Cambria"/>
                <w:sz w:val="22"/>
                <w:szCs w:val="22"/>
                <w:rtl w:val="0"/>
              </w:rPr>
              <w:t xml:space="preserve">1 year parts and labor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81">
            <w:pPr>
              <w:rPr>
                <w:rFonts w:ascii="Cambria" w:cs="Cambria" w:eastAsia="Cambria" w:hAnsi="Cambria"/>
              </w:rPr>
            </w:pPr>
            <w:r w:rsidDel="00000000" w:rsidR="00000000" w:rsidRPr="00000000">
              <w:rPr>
                <w:rFonts w:ascii="Cambria" w:cs="Cambria" w:eastAsia="Cambria" w:hAnsi="Cambria"/>
                <w:sz w:val="22"/>
                <w:szCs w:val="22"/>
                <w:rtl w:val="0"/>
              </w:rPr>
              <w:t xml:space="preserve">Same</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82">
            <w:pPr>
              <w:rPr>
                <w:rFonts w:ascii="Cambria" w:cs="Cambria" w:eastAsia="Cambria" w:hAnsi="Cambria"/>
              </w:rPr>
            </w:pPr>
            <w:r w:rsidDel="00000000" w:rsidR="00000000" w:rsidRPr="00000000">
              <w:rPr>
                <w:rFonts w:ascii="Cambria" w:cs="Cambria" w:eastAsia="Cambria" w:hAnsi="Cambria"/>
                <w:b w:val="1"/>
                <w:sz w:val="22"/>
                <w:szCs w:val="22"/>
                <w:rtl w:val="0"/>
              </w:rPr>
              <w:t xml:space="preserve">Visual Indicators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83">
            <w:pPr>
              <w:rPr>
                <w:rFonts w:ascii="Cambria" w:cs="Cambria" w:eastAsia="Cambria" w:hAnsi="Cambria"/>
              </w:rPr>
            </w:pPr>
            <w:r w:rsidDel="00000000" w:rsidR="00000000" w:rsidRPr="00000000">
              <w:rPr>
                <w:rFonts w:ascii="Cambria" w:cs="Cambria" w:eastAsia="Cambria" w:hAnsi="Cambria"/>
                <w:sz w:val="22"/>
                <w:szCs w:val="22"/>
                <w:rtl w:val="0"/>
              </w:rPr>
              <w:t xml:space="preserve">Lights on side of unit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84">
            <w:pPr>
              <w:rPr>
                <w:rFonts w:ascii="Cambria" w:cs="Cambria" w:eastAsia="Cambria" w:hAnsi="Cambria"/>
              </w:rPr>
            </w:pPr>
            <w:r w:rsidDel="00000000" w:rsidR="00000000" w:rsidRPr="00000000">
              <w:rPr>
                <w:rFonts w:ascii="Cambria" w:cs="Cambria" w:eastAsia="Cambria" w:hAnsi="Cambria"/>
                <w:sz w:val="22"/>
                <w:szCs w:val="22"/>
                <w:rtl w:val="0"/>
              </w:rPr>
              <w:t xml:space="preserve">Lights on front face for easier visibility</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85">
            <w:pPr>
              <w:rPr>
                <w:rFonts w:ascii="Cambria" w:cs="Cambria" w:eastAsia="Cambria" w:hAnsi="Cambria"/>
              </w:rPr>
            </w:pPr>
            <w:r w:rsidDel="00000000" w:rsidR="00000000" w:rsidRPr="00000000">
              <w:rPr>
                <w:rFonts w:ascii="Cambria" w:cs="Cambria" w:eastAsia="Cambria" w:hAnsi="Cambria"/>
                <w:b w:val="1"/>
                <w:sz w:val="22"/>
                <w:szCs w:val="22"/>
                <w:rtl w:val="0"/>
              </w:rPr>
              <w:t xml:space="preserve">Size &amp; Installation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86">
            <w:pPr>
              <w:rPr>
                <w:rFonts w:ascii="Cambria" w:cs="Cambria" w:eastAsia="Cambria" w:hAnsi="Cambria"/>
              </w:rPr>
            </w:pPr>
            <w:r w:rsidDel="00000000" w:rsidR="00000000" w:rsidRPr="00000000">
              <w:rPr>
                <w:rFonts w:ascii="Cambria" w:cs="Cambria" w:eastAsia="Cambria" w:hAnsi="Cambria"/>
                <w:sz w:val="22"/>
                <w:szCs w:val="22"/>
                <w:rtl w:val="0"/>
              </w:rPr>
              <w:t xml:space="preserve">Slightly bulkier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87">
            <w:pPr>
              <w:rPr>
                <w:rFonts w:ascii="Cambria" w:cs="Cambria" w:eastAsia="Cambria" w:hAnsi="Cambria"/>
              </w:rPr>
            </w:pPr>
            <w:r w:rsidDel="00000000" w:rsidR="00000000" w:rsidRPr="00000000">
              <w:rPr>
                <w:rFonts w:ascii="Cambria" w:cs="Cambria" w:eastAsia="Cambria" w:hAnsi="Cambria"/>
                <w:sz w:val="22"/>
                <w:szCs w:val="22"/>
                <w:rtl w:val="0"/>
              </w:rPr>
              <w:t xml:space="preserve">~8% smaller, easier to install in tight compartments</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88">
            <w:pPr>
              <w:rPr>
                <w:rFonts w:ascii="Cambria" w:cs="Cambria" w:eastAsia="Cambria" w:hAnsi="Cambria"/>
              </w:rPr>
            </w:pPr>
            <w:r w:rsidDel="00000000" w:rsidR="00000000" w:rsidRPr="00000000">
              <w:rPr>
                <w:rFonts w:ascii="Cambria" w:cs="Cambria" w:eastAsia="Cambria" w:hAnsi="Cambria"/>
                <w:b w:val="1"/>
                <w:sz w:val="22"/>
                <w:szCs w:val="22"/>
                <w:rtl w:val="0"/>
              </w:rPr>
              <w:t xml:space="preserve">Connectivity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89">
            <w:pPr>
              <w:rPr>
                <w:rFonts w:ascii="Cambria" w:cs="Cambria" w:eastAsia="Cambria" w:hAnsi="Cambria"/>
              </w:rPr>
            </w:pPr>
            <w:r w:rsidDel="00000000" w:rsidR="00000000" w:rsidRPr="00000000">
              <w:rPr>
                <w:rFonts w:ascii="Cambria" w:cs="Cambria" w:eastAsia="Cambria" w:hAnsi="Cambria"/>
                <w:sz w:val="22"/>
                <w:szCs w:val="22"/>
                <w:rtl w:val="0"/>
              </w:rPr>
              <w:t xml:space="preserve">None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c0c0c0" w:val="clear"/>
            <w:tcMar>
              <w:left w:w="108.0" w:type="dxa"/>
              <w:right w:w="108.0" w:type="dxa"/>
            </w:tcMar>
            <w:vAlign w:val="top"/>
          </w:tcPr>
          <w:p w:rsidR="00000000" w:rsidDel="00000000" w:rsidP="00000000" w:rsidRDefault="00000000" w:rsidRPr="00000000" w14:paraId="0000008A">
            <w:pPr>
              <w:rPr>
                <w:rFonts w:ascii="Cambria" w:cs="Cambria" w:eastAsia="Cambria" w:hAnsi="Cambria"/>
              </w:rPr>
            </w:pPr>
            <w:r w:rsidDel="00000000" w:rsidR="00000000" w:rsidRPr="00000000">
              <w:rPr>
                <w:rFonts w:ascii="Cambria" w:cs="Cambria" w:eastAsia="Cambria" w:hAnsi="Cambria"/>
                <w:sz w:val="22"/>
                <w:szCs w:val="22"/>
                <w:rtl w:val="0"/>
              </w:rPr>
              <w:t xml:space="preserve">Optional Bluetooth app support for diagnostics</w:t>
            </w: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8B">
            <w:pPr>
              <w:rPr>
                <w:rFonts w:ascii="Cambria" w:cs="Cambria" w:eastAsia="Cambria" w:hAnsi="Cambria"/>
              </w:rPr>
            </w:pPr>
            <w:r w:rsidDel="00000000" w:rsidR="00000000" w:rsidRPr="00000000">
              <w:rPr>
                <w:rFonts w:ascii="Cambria" w:cs="Cambria" w:eastAsia="Cambria" w:hAnsi="Cambria"/>
                <w:b w:val="1"/>
                <w:sz w:val="22"/>
                <w:szCs w:val="22"/>
                <w:rtl w:val="0"/>
              </w:rPr>
              <w:t xml:space="preserve">Performance Enhancements</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8C">
            <w:pPr>
              <w:rPr>
                <w:rFonts w:ascii="Cambria" w:cs="Cambria" w:eastAsia="Cambria" w:hAnsi="Cambria"/>
              </w:rPr>
            </w:pPr>
            <w:r w:rsidDel="00000000" w:rsidR="00000000" w:rsidRPr="00000000">
              <w:rPr>
                <w:rFonts w:ascii="Cambria" w:cs="Cambria" w:eastAsia="Cambria" w:hAnsi="Cambria"/>
                <w:sz w:val="22"/>
                <w:szCs w:val="22"/>
                <w:rtl w:val="0"/>
              </w:rPr>
              <w:t xml:space="preserve">Standard routing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left w:w="108.0" w:type="dxa"/>
              <w:right w:w="108.0" w:type="dxa"/>
            </w:tcMar>
            <w:vAlign w:val="top"/>
          </w:tcPr>
          <w:p w:rsidR="00000000" w:rsidDel="00000000" w:rsidP="00000000" w:rsidRDefault="00000000" w:rsidRPr="00000000" w14:paraId="0000008D">
            <w:pPr>
              <w:rPr>
                <w:rFonts w:ascii="Cambria" w:cs="Cambria" w:eastAsia="Cambria" w:hAnsi="Cambria"/>
              </w:rPr>
            </w:pPr>
            <w:r w:rsidDel="00000000" w:rsidR="00000000" w:rsidRPr="00000000">
              <w:rPr>
                <w:rFonts w:ascii="Cambria" w:cs="Cambria" w:eastAsia="Cambria" w:hAnsi="Cambria"/>
                <w:sz w:val="22"/>
                <w:szCs w:val="22"/>
                <w:rtl w:val="0"/>
              </w:rPr>
              <w:t xml:space="preserve">Improved internal air routing for longer lifespan</w:t>
            </w:r>
            <w:r w:rsidDel="00000000" w:rsidR="00000000" w:rsidRPr="00000000">
              <w:rPr>
                <w:rtl w:val="0"/>
              </w:rPr>
            </w:r>
          </w:p>
        </w:tc>
      </w:tr>
    </w:tbl>
    <w:p w:rsidR="00000000" w:rsidDel="00000000" w:rsidP="00000000" w:rsidRDefault="00000000" w:rsidRPr="00000000" w14:paraId="0000008E">
      <w:pPr>
        <w:spacing w:after="200" w:line="276" w:lineRule="auto"/>
        <w:rPr>
          <w:rFonts w:ascii="Cambria" w:cs="Cambria" w:eastAsia="Cambria" w:hAnsi="Cambria"/>
        </w:rPr>
      </w:pPr>
      <w:r w:rsidDel="00000000" w:rsidR="00000000" w:rsidRPr="00000000">
        <w:rPr>
          <w:rtl w:val="0"/>
        </w:rPr>
      </w:r>
    </w:p>
    <w:p w:rsidR="00000000" w:rsidDel="00000000" w:rsidP="00000000" w:rsidRDefault="00000000" w:rsidRPr="00000000" w14:paraId="0000008F">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Both the legacy and new molded Series 1 units deliver the same proven internal performance and reliability that Arid Bilge Systems is known for. However, the new injection-molded model introduces several meaningful upgrades in both form and function—designed to improve usability, serviceability, and integration with modern boating technology.</w:t>
      </w:r>
    </w:p>
    <w:p w:rsidR="00000000" w:rsidDel="00000000" w:rsidP="00000000" w:rsidRDefault="00000000" w:rsidRPr="00000000" w14:paraId="00000090">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molded Series 1 features a refined exterior design, with cleaner branding, a more durable enclosure, and a front-facing indicator light that provides quick visual confirmation of system status. It’s also slightly smaller and lighter than the original version, making it even easier to install in tight or awkward bilge compartments.</w:t>
      </w:r>
    </w:p>
    <w:p w:rsidR="00000000" w:rsidDel="00000000" w:rsidP="00000000" w:rsidRDefault="00000000" w:rsidRPr="00000000" w14:paraId="00000091">
      <w:pPr>
        <w:spacing w:after="240" w:before="24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One of the most notable improvements is its support for Bluetooth diagnostics. With the optional Bluetooth module installed, users can monitor system performance, view fault codes, and troubleshoot issues directly from their smartphone—reducing downtime and eliminating guesswork.</w:t>
      </w:r>
    </w:p>
    <w:p w:rsidR="00000000" w:rsidDel="00000000" w:rsidP="00000000" w:rsidRDefault="00000000" w:rsidRPr="00000000" w14:paraId="00000092">
      <w:pPr>
        <w:spacing w:after="240" w:before="240" w:line="276" w:lineRule="auto"/>
        <w:rPr>
          <w:rFonts w:ascii="Cambria" w:cs="Cambria" w:eastAsia="Cambria" w:hAnsi="Cambria"/>
          <w:color w:val="0070c0"/>
          <w:sz w:val="22"/>
          <w:szCs w:val="22"/>
        </w:rPr>
      </w:pPr>
      <w:r w:rsidDel="00000000" w:rsidR="00000000" w:rsidRPr="00000000">
        <w:rPr>
          <w:rFonts w:ascii="Cambria" w:cs="Cambria" w:eastAsia="Cambria" w:hAnsi="Cambria"/>
          <w:sz w:val="22"/>
          <w:szCs w:val="22"/>
          <w:rtl w:val="0"/>
        </w:rPr>
        <w:t xml:space="preserve">Whether you're installing a Series 1 for the first time or upgrading from an earlier model, the new molded version delivers the same world-class moisture protection in a sleeker, smarter, and more service-friendly package—ideal for compact vessels where space, speed, and simplicity matter most.</w:t>
      </w:r>
      <w:r w:rsidDel="00000000" w:rsidR="00000000" w:rsidRPr="00000000">
        <w:rPr>
          <w:rFonts w:ascii="Cambria" w:cs="Cambria" w:eastAsia="Cambria" w:hAnsi="Cambria"/>
          <w:color w:val="0070c0"/>
          <w:sz w:val="22"/>
          <w:szCs w:val="22"/>
          <w:rtl w:val="0"/>
        </w:rPr>
        <w:t xml:space="preserve"> </w:t>
      </w:r>
    </w:p>
    <w:p w:rsidR="00000000" w:rsidDel="00000000" w:rsidP="00000000" w:rsidRDefault="00000000" w:rsidRPr="00000000" w14:paraId="00000093">
      <w:pPr>
        <w:pStyle w:val="Heading1"/>
        <w:jc w:val="center"/>
        <w:rPr>
          <w:rFonts w:ascii="Cambria" w:cs="Cambria" w:eastAsia="Cambria" w:hAnsi="Cambria"/>
          <w:b w:val="1"/>
          <w:color w:val="0070c0"/>
          <w:sz w:val="22"/>
          <w:szCs w:val="22"/>
        </w:rPr>
      </w:pPr>
      <w:bookmarkStart w:colFirst="0" w:colLast="0" w:name="_heading=h.tdjcu0k9pyz8" w:id="1"/>
      <w:bookmarkEnd w:id="1"/>
      <w:r w:rsidDel="00000000" w:rsidR="00000000" w:rsidRPr="00000000">
        <w:rPr>
          <w:rtl w:val="0"/>
        </w:rPr>
      </w:r>
    </w:p>
    <w:p w:rsidR="00000000" w:rsidDel="00000000" w:rsidP="00000000" w:rsidRDefault="00000000" w:rsidRPr="00000000" w14:paraId="00000094">
      <w:pPr>
        <w:spacing w:after="200" w:line="276"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095">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96">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97">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98">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99">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9A">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9B">
      <w:pPr>
        <w:spacing w:after="240" w:before="240"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9C">
      <w:pPr>
        <w:spacing w:after="240" w:before="240" w:lineRule="auto"/>
        <w:jc w:val="center"/>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9D">
      <w:pPr>
        <w:spacing w:after="240" w:before="240" w:lineRule="auto"/>
        <w:jc w:val="center"/>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9E">
      <w:pPr>
        <w:spacing w:after="240" w:before="240" w:lineRule="auto"/>
        <w:jc w:val="center"/>
        <w:rPr>
          <w:rFonts w:ascii="Cambria" w:cs="Cambria" w:eastAsia="Cambria" w:hAnsi="Cambria"/>
          <w:b w:val="1"/>
          <w:color w:val="0070c0"/>
          <w:sz w:val="28"/>
          <w:szCs w:val="28"/>
        </w:rPr>
      </w:pPr>
      <w:r w:rsidDel="00000000" w:rsidR="00000000" w:rsidRPr="00000000">
        <w:rPr>
          <w:rFonts w:ascii="Cambria" w:cs="Cambria" w:eastAsia="Cambria" w:hAnsi="Cambria"/>
          <w:b w:val="1"/>
          <w:color w:val="0070c0"/>
          <w:sz w:val="28"/>
          <w:szCs w:val="28"/>
          <w:rtl w:val="0"/>
        </w:rPr>
        <w:t xml:space="preserve">Course 3: Series 2 Product Explanation </w:t>
      </w:r>
    </w:p>
    <w:p w:rsidR="00000000" w:rsidDel="00000000" w:rsidP="00000000" w:rsidRDefault="00000000" w:rsidRPr="00000000" w14:paraId="0000009F">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Series 2 Arid Bilge System is engineered for boats with two to three bilge zones. It offers the perfect blend of power and flexibility, commonly used in mid-sized center consoles, cabin cruisers, and sport fishers.</w:t>
      </w:r>
    </w:p>
    <w:p w:rsidR="00000000" w:rsidDel="00000000" w:rsidP="00000000" w:rsidRDefault="00000000" w:rsidRPr="00000000" w14:paraId="000000A0">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Series 2 was developed in direct response to repeated demand from the center console market. While our Series 4 platform proved highly effective, its larger footprint often made installation difficult in smaller boats. Customers consistently asked for a more compact solution—something with the same trusted performance, but scaled down to fit tighter compartments.</w:t>
      </w:r>
    </w:p>
    <w:p w:rsidR="00000000" w:rsidDel="00000000" w:rsidP="00000000" w:rsidRDefault="00000000" w:rsidRPr="00000000" w14:paraId="000000A1">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result was the original Series 2: a streamlined version of our Series 4 platform, offering the same core technology with a reduced flow rate and vacuum distance—optimized specifically for center consoles and smaller vessels. It delivers powerful moisture removal while supporting multi-zone control in boats where space is limited.</w:t>
      </w:r>
    </w:p>
    <w:p w:rsidR="00000000" w:rsidDel="00000000" w:rsidP="00000000" w:rsidRDefault="00000000" w:rsidRPr="00000000" w14:paraId="000000A2">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Now, we’ve taken the Series 2 one step further.</w:t>
      </w:r>
    </w:p>
    <w:p w:rsidR="00000000" w:rsidDel="00000000" w:rsidP="00000000" w:rsidRDefault="00000000" w:rsidRPr="00000000" w14:paraId="000000A3">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new molded Series 2 represents a major leap forward in both design and durability. Built on the proven internal layout of the original Series 2 and backed by the engineering legacy of Series 4, this updated model offers:</w:t>
      </w:r>
    </w:p>
    <w:p w:rsidR="00000000" w:rsidDel="00000000" w:rsidP="00000000" w:rsidRDefault="00000000" w:rsidRPr="00000000" w14:paraId="000000A4">
      <w:pPr>
        <w:numPr>
          <w:ilvl w:val="0"/>
          <w:numId w:val="2"/>
        </w:numPr>
        <w:spacing w:after="0" w:before="24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More compact and easier to install</w:t>
      </w:r>
    </w:p>
    <w:p w:rsidR="00000000" w:rsidDel="00000000" w:rsidP="00000000" w:rsidRDefault="00000000" w:rsidRPr="00000000" w14:paraId="000000A5">
      <w:pPr>
        <w:numPr>
          <w:ilvl w:val="0"/>
          <w:numId w:val="2"/>
        </w:numPr>
        <w:spacing w:after="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Equipped with front-facing indicator lights for improved visibility</w:t>
      </w:r>
    </w:p>
    <w:p w:rsidR="00000000" w:rsidDel="00000000" w:rsidP="00000000" w:rsidRDefault="00000000" w:rsidRPr="00000000" w14:paraId="000000A6">
      <w:pPr>
        <w:numPr>
          <w:ilvl w:val="0"/>
          <w:numId w:val="2"/>
        </w:numPr>
        <w:spacing w:after="24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Bluetooth-enabled for real-time diagnostics and fault monitoring via our mobile app</w:t>
      </w:r>
    </w:p>
    <w:p w:rsidR="00000000" w:rsidDel="00000000" w:rsidP="00000000" w:rsidRDefault="00000000" w:rsidRPr="00000000" w14:paraId="000000A7">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upgraded version is a game changer — offering the same dependable performance with enhanced connectivity and modernized features.</w:t>
      </w:r>
    </w:p>
    <w:p w:rsidR="00000000" w:rsidDel="00000000" w:rsidP="00000000" w:rsidRDefault="00000000" w:rsidRPr="00000000" w14:paraId="000000A8">
      <w:pPr>
        <w:spacing w:after="0"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A9">
      <w:pPr>
        <w:pStyle w:val="Heading3"/>
        <w:spacing w:after="281" w:before="281"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 Legacy vs. Molded Model Comparison</w:t>
      </w:r>
      <w:r w:rsidDel="00000000" w:rsidR="00000000" w:rsidRPr="00000000">
        <w:rPr>
          <w:rtl w:val="0"/>
        </w:rPr>
      </w:r>
    </w:p>
    <w:sdt>
      <w:sdtPr>
        <w:lock w:val="contentLocked"/>
        <w:id w:val="1719067224"/>
        <w:tag w:val="goog_rdk_1"/>
      </w:sdtPr>
      <w:sdtContent>
        <w:tbl>
          <w:tblPr>
            <w:tblStyle w:val="Table4"/>
            <w:tblW w:w="9361.0" w:type="dxa"/>
            <w:jc w:val="left"/>
            <w:tblLayout w:type="fixed"/>
            <w:tblLook w:val="0600"/>
          </w:tblPr>
          <w:tblGrid>
            <w:gridCol w:w="2263"/>
            <w:gridCol w:w="3200"/>
            <w:gridCol w:w="3898"/>
            <w:tblGridChange w:id="0">
              <w:tblGrid>
                <w:gridCol w:w="2263"/>
                <w:gridCol w:w="3200"/>
                <w:gridCol w:w="3898"/>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spacing w:after="0" w:lineRule="auto"/>
                  <w:jc w:val="center"/>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Feature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spacing w:after="0" w:lineRule="auto"/>
                  <w:jc w:val="center"/>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Legacy Series 2 Model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spacing w:after="0" w:lineRule="auto"/>
                  <w:jc w:val="center"/>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New Molded Series 2 Model</w:t>
                </w:r>
                <w:r w:rsidDel="00000000" w:rsidR="00000000" w:rsidRPr="00000000">
                  <w:rPr>
                    <w:rtl w:val="0"/>
                  </w:rPr>
                </w:r>
              </w:p>
            </w:tc>
          </w:tr>
          <w:tr>
            <w:trPr>
              <w:cantSplit w:val="0"/>
              <w:trHeight w:val="3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Dimensions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Height: 9.44 in / 24 cm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Height: ~7.71 in / 19.6 cm</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spacing w:after="0" w:lineRule="auto"/>
                  <w:rPr>
                    <w:rFonts w:ascii="Cambria" w:cs="Cambria" w:eastAsia="Cambria" w:hAnsi="Cambria"/>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Width: 6.29 in / 16 cm</w:t>
                </w:r>
              </w:p>
              <w:p w:rsidR="00000000" w:rsidDel="00000000" w:rsidP="00000000" w:rsidRDefault="00000000" w:rsidRPr="00000000" w14:paraId="000000B2">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Depth: ~3.7 in / 9.4 cm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Width: ~6.11 in / 15.53 cm</w:t>
                </w:r>
              </w:p>
              <w:p w:rsidR="00000000" w:rsidDel="00000000" w:rsidP="00000000" w:rsidRDefault="00000000" w:rsidRPr="00000000" w14:paraId="000000B4">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Depth: 5.51 in / 14 cm</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Weight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6">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5 lbs / 2.26 kg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~4.5 lbs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Discharge 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9">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1/2" barbed fitting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1/2" barbed fitting</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Intake Ports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C">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2–3</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Power Draw</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0.024A standby / 0.31A run @ 12V DC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Same</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Flow Rate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Up to 6.5 liters/hour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~7.25 liters/hour</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Tubing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5">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5/32" dia, 20 ft fixed (cannot be cut)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Same</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Material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Air-injected white PVC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Molded white plastic with Arid branding</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Voltage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Accepts 12V or 24V DC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C">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Same</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Warranty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1 year parts and labor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Same</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Visual Indicators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Lights on side of unit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Lights on front face for easier visibility</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Size &amp; Installation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Slightly bulkier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~33% smaller, easier to install</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6">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Connectivity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None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Optional Bluetooth app support for diagnostics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Performance Enhancements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Standard routing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spacing w:after="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Improved internal air routing for longer lifespan</w:t>
                </w:r>
              </w:p>
            </w:tc>
          </w:tr>
        </w:tbl>
      </w:sdtContent>
    </w:sdt>
    <w:p w:rsidR="00000000" w:rsidDel="00000000" w:rsidP="00000000" w:rsidRDefault="00000000" w:rsidRPr="00000000" w14:paraId="000000DC">
      <w:pPr>
        <w:spacing w:after="0"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DD">
      <w:pPr>
        <w:pStyle w:val="Heading3"/>
        <w:spacing w:after="281" w:before="281" w:lineRule="auto"/>
        <w:rPr>
          <w:rFonts w:ascii="Cambria" w:cs="Cambria" w:eastAsia="Cambria" w:hAnsi="Cambria"/>
          <w:sz w:val="22"/>
          <w:szCs w:val="22"/>
        </w:rPr>
      </w:pPr>
      <w:bookmarkStart w:colFirst="0" w:colLast="0" w:name="_heading=h.vv1goygr9roo" w:id="2"/>
      <w:bookmarkEnd w:id="2"/>
      <w:r w:rsidDel="00000000" w:rsidR="00000000" w:rsidRPr="00000000">
        <w:rPr>
          <w:rFonts w:ascii="Cambria" w:cs="Cambria" w:eastAsia="Cambria" w:hAnsi="Cambria"/>
          <w:b w:val="1"/>
          <w:sz w:val="22"/>
          <w:szCs w:val="22"/>
          <w:rtl w:val="0"/>
        </w:rPr>
        <w:t xml:space="preserve">📀 Specifications: Series 2 (New Molded Model)</w:t>
      </w:r>
      <w:r w:rsidDel="00000000" w:rsidR="00000000" w:rsidRPr="00000000">
        <w:rPr>
          <w:rtl w:val="0"/>
        </w:rPr>
      </w:r>
    </w:p>
    <w:p w:rsidR="00000000" w:rsidDel="00000000" w:rsidP="00000000" w:rsidRDefault="00000000" w:rsidRPr="00000000" w14:paraId="000000DE">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Height</w:t>
      </w:r>
      <w:r w:rsidDel="00000000" w:rsidR="00000000" w:rsidRPr="00000000">
        <w:rPr>
          <w:rFonts w:ascii="Cambria" w:cs="Cambria" w:eastAsia="Cambria" w:hAnsi="Cambria"/>
          <w:sz w:val="22"/>
          <w:szCs w:val="22"/>
          <w:rtl w:val="0"/>
        </w:rPr>
        <w:t xml:space="preserve">: ~7.71 inches / 19.6 centimeters</w:t>
      </w:r>
    </w:p>
    <w:p w:rsidR="00000000" w:rsidDel="00000000" w:rsidP="00000000" w:rsidRDefault="00000000" w:rsidRPr="00000000" w14:paraId="000000DF">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Width</w:t>
      </w:r>
      <w:r w:rsidDel="00000000" w:rsidR="00000000" w:rsidRPr="00000000">
        <w:rPr>
          <w:rFonts w:ascii="Cambria" w:cs="Cambria" w:eastAsia="Cambria" w:hAnsi="Cambria"/>
          <w:sz w:val="22"/>
          <w:szCs w:val="22"/>
          <w:rtl w:val="0"/>
        </w:rPr>
        <w:t xml:space="preserve">: ~6.11 inches / 15.53 centimeters</w:t>
      </w:r>
    </w:p>
    <w:p w:rsidR="00000000" w:rsidDel="00000000" w:rsidP="00000000" w:rsidRDefault="00000000" w:rsidRPr="00000000" w14:paraId="000000E0">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Depth</w:t>
      </w:r>
      <w:r w:rsidDel="00000000" w:rsidR="00000000" w:rsidRPr="00000000">
        <w:rPr>
          <w:rFonts w:ascii="Cambria" w:cs="Cambria" w:eastAsia="Cambria" w:hAnsi="Cambria"/>
          <w:sz w:val="22"/>
          <w:szCs w:val="22"/>
          <w:rtl w:val="0"/>
        </w:rPr>
        <w:t xml:space="preserve">: ~3.7 inches / 9.4 centimeters</w:t>
      </w:r>
    </w:p>
    <w:p w:rsidR="00000000" w:rsidDel="00000000" w:rsidP="00000000" w:rsidRDefault="00000000" w:rsidRPr="00000000" w14:paraId="000000E1">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Weight</w:t>
      </w:r>
      <w:r w:rsidDel="00000000" w:rsidR="00000000" w:rsidRPr="00000000">
        <w:rPr>
          <w:rFonts w:ascii="Cambria" w:cs="Cambria" w:eastAsia="Cambria" w:hAnsi="Cambria"/>
          <w:sz w:val="22"/>
          <w:szCs w:val="22"/>
          <w:rtl w:val="0"/>
        </w:rPr>
        <w:t xml:space="preserve">: ~4.5 pounds</w:t>
      </w:r>
    </w:p>
    <w:p w:rsidR="00000000" w:rsidDel="00000000" w:rsidP="00000000" w:rsidRDefault="00000000" w:rsidRPr="00000000" w14:paraId="000000E2">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Discharge Port</w:t>
      </w:r>
      <w:r w:rsidDel="00000000" w:rsidR="00000000" w:rsidRPr="00000000">
        <w:rPr>
          <w:rFonts w:ascii="Cambria" w:cs="Cambria" w:eastAsia="Cambria" w:hAnsi="Cambria"/>
          <w:sz w:val="22"/>
          <w:szCs w:val="22"/>
          <w:rtl w:val="0"/>
        </w:rPr>
        <w:t xml:space="preserve">: 1/2" barbed fitting</w:t>
      </w:r>
    </w:p>
    <w:p w:rsidR="00000000" w:rsidDel="00000000" w:rsidP="00000000" w:rsidRDefault="00000000" w:rsidRPr="00000000" w14:paraId="000000E3">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Intake Ports</w:t>
      </w:r>
      <w:r w:rsidDel="00000000" w:rsidR="00000000" w:rsidRPr="00000000">
        <w:rPr>
          <w:rFonts w:ascii="Cambria" w:cs="Cambria" w:eastAsia="Cambria" w:hAnsi="Cambria"/>
          <w:sz w:val="22"/>
          <w:szCs w:val="22"/>
          <w:rtl w:val="0"/>
        </w:rPr>
        <w:t xml:space="preserve">: 2–3</w:t>
      </w:r>
    </w:p>
    <w:p w:rsidR="00000000" w:rsidDel="00000000" w:rsidP="00000000" w:rsidRDefault="00000000" w:rsidRPr="00000000" w14:paraId="000000E4">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Compressor</w:t>
      </w:r>
      <w:r w:rsidDel="00000000" w:rsidR="00000000" w:rsidRPr="00000000">
        <w:rPr>
          <w:rFonts w:ascii="Cambria" w:cs="Cambria" w:eastAsia="Cambria" w:hAnsi="Cambria"/>
          <w:sz w:val="22"/>
          <w:szCs w:val="22"/>
          <w:rtl w:val="0"/>
        </w:rPr>
        <w:t xml:space="preserve">: Schwarzer Precision vacuum pump</w:t>
      </w:r>
    </w:p>
    <w:p w:rsidR="00000000" w:rsidDel="00000000" w:rsidP="00000000" w:rsidRDefault="00000000" w:rsidRPr="00000000" w14:paraId="000000E5">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Processor</w:t>
      </w:r>
      <w:r w:rsidDel="00000000" w:rsidR="00000000" w:rsidRPr="00000000">
        <w:rPr>
          <w:rFonts w:ascii="Cambria" w:cs="Cambria" w:eastAsia="Cambria" w:hAnsi="Cambria"/>
          <w:sz w:val="22"/>
          <w:szCs w:val="22"/>
          <w:rtl w:val="0"/>
        </w:rPr>
        <w:t xml:space="preserve">: Proprietary software processor</w:t>
      </w:r>
    </w:p>
    <w:p w:rsidR="00000000" w:rsidDel="00000000" w:rsidP="00000000" w:rsidRDefault="00000000" w:rsidRPr="00000000" w14:paraId="000000E6">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Power Draw</w:t>
      </w:r>
      <w:r w:rsidDel="00000000" w:rsidR="00000000" w:rsidRPr="00000000">
        <w:rPr>
          <w:rFonts w:ascii="Cambria" w:cs="Cambria" w:eastAsia="Cambria" w:hAnsi="Cambria"/>
          <w:sz w:val="22"/>
          <w:szCs w:val="22"/>
          <w:rtl w:val="0"/>
        </w:rPr>
        <w:t xml:space="preserve">: 0.024 amp standby / 0.31 amp run @ 12V DC</w:t>
      </w:r>
    </w:p>
    <w:p w:rsidR="00000000" w:rsidDel="00000000" w:rsidP="00000000" w:rsidRDefault="00000000" w:rsidRPr="00000000" w14:paraId="000000E7">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Flow Rate</w:t>
      </w:r>
      <w:r w:rsidDel="00000000" w:rsidR="00000000" w:rsidRPr="00000000">
        <w:rPr>
          <w:rFonts w:ascii="Cambria" w:cs="Cambria" w:eastAsia="Cambria" w:hAnsi="Cambria"/>
          <w:sz w:val="22"/>
          <w:szCs w:val="22"/>
          <w:rtl w:val="0"/>
        </w:rPr>
        <w:t xml:space="preserve">: ~7.25 liters/hour</w:t>
      </w:r>
    </w:p>
    <w:p w:rsidR="00000000" w:rsidDel="00000000" w:rsidP="00000000" w:rsidRDefault="00000000" w:rsidRPr="00000000" w14:paraId="000000E8">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Tubing</w:t>
      </w:r>
      <w:r w:rsidDel="00000000" w:rsidR="00000000" w:rsidRPr="00000000">
        <w:rPr>
          <w:rFonts w:ascii="Cambria" w:cs="Cambria" w:eastAsia="Cambria" w:hAnsi="Cambria"/>
          <w:sz w:val="22"/>
          <w:szCs w:val="22"/>
          <w:rtl w:val="0"/>
        </w:rPr>
        <w:t xml:space="preserve">: 5/32" diameter, 20 feet fixed length (cannot be cut)</w:t>
      </w:r>
    </w:p>
    <w:p w:rsidR="00000000" w:rsidDel="00000000" w:rsidP="00000000" w:rsidRDefault="00000000" w:rsidRPr="00000000" w14:paraId="000000E9">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Material</w:t>
      </w:r>
      <w:r w:rsidDel="00000000" w:rsidR="00000000" w:rsidRPr="00000000">
        <w:rPr>
          <w:rFonts w:ascii="Cambria" w:cs="Cambria" w:eastAsia="Cambria" w:hAnsi="Cambria"/>
          <w:sz w:val="22"/>
          <w:szCs w:val="22"/>
          <w:rtl w:val="0"/>
        </w:rPr>
        <w:t xml:space="preserve">: Molded black plastic with Arid branding</w:t>
      </w:r>
    </w:p>
    <w:p w:rsidR="00000000" w:rsidDel="00000000" w:rsidP="00000000" w:rsidRDefault="00000000" w:rsidRPr="00000000" w14:paraId="000000EA">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Voltage</w:t>
      </w:r>
      <w:r w:rsidDel="00000000" w:rsidR="00000000" w:rsidRPr="00000000">
        <w:rPr>
          <w:rFonts w:ascii="Cambria" w:cs="Cambria" w:eastAsia="Cambria" w:hAnsi="Cambria"/>
          <w:sz w:val="22"/>
          <w:szCs w:val="22"/>
          <w:rtl w:val="0"/>
        </w:rPr>
        <w:t xml:space="preserve">: Accepts 12V or 24V DC</w:t>
      </w:r>
    </w:p>
    <w:p w:rsidR="00000000" w:rsidDel="00000000" w:rsidP="00000000" w:rsidRDefault="00000000" w:rsidRPr="00000000" w14:paraId="000000EB">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Warranty</w:t>
      </w:r>
      <w:r w:rsidDel="00000000" w:rsidR="00000000" w:rsidRPr="00000000">
        <w:rPr>
          <w:rFonts w:ascii="Cambria" w:cs="Cambria" w:eastAsia="Cambria" w:hAnsi="Cambria"/>
          <w:sz w:val="22"/>
          <w:szCs w:val="22"/>
          <w:rtl w:val="0"/>
        </w:rPr>
        <w:t xml:space="preserve">: 1 year parts and labor</w:t>
      </w:r>
    </w:p>
    <w:p w:rsidR="00000000" w:rsidDel="00000000" w:rsidP="00000000" w:rsidRDefault="00000000" w:rsidRPr="00000000" w14:paraId="000000EC">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Visual Indicators</w:t>
      </w:r>
      <w:r w:rsidDel="00000000" w:rsidR="00000000" w:rsidRPr="00000000">
        <w:rPr>
          <w:rFonts w:ascii="Cambria" w:cs="Cambria" w:eastAsia="Cambria" w:hAnsi="Cambria"/>
          <w:sz w:val="22"/>
          <w:szCs w:val="22"/>
          <w:rtl w:val="0"/>
        </w:rPr>
        <w:t xml:space="preserve">: Lights on front face for easier visibility</w:t>
      </w:r>
    </w:p>
    <w:p w:rsidR="00000000" w:rsidDel="00000000" w:rsidP="00000000" w:rsidRDefault="00000000" w:rsidRPr="00000000" w14:paraId="000000ED">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Connectivity</w:t>
      </w:r>
      <w:r w:rsidDel="00000000" w:rsidR="00000000" w:rsidRPr="00000000">
        <w:rPr>
          <w:rFonts w:ascii="Cambria" w:cs="Cambria" w:eastAsia="Cambria" w:hAnsi="Cambria"/>
          <w:sz w:val="22"/>
          <w:szCs w:val="22"/>
          <w:rtl w:val="0"/>
        </w:rPr>
        <w:t xml:space="preserve">: Optional Bluetooth app support for diagnostics</w:t>
      </w:r>
    </w:p>
    <w:p w:rsidR="00000000" w:rsidDel="00000000" w:rsidP="00000000" w:rsidRDefault="00000000" w:rsidRPr="00000000" w14:paraId="000000EE">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Performance Enhancements</w:t>
      </w:r>
      <w:r w:rsidDel="00000000" w:rsidR="00000000" w:rsidRPr="00000000">
        <w:rPr>
          <w:rFonts w:ascii="Cambria" w:cs="Cambria" w:eastAsia="Cambria" w:hAnsi="Cambria"/>
          <w:sz w:val="22"/>
          <w:szCs w:val="22"/>
          <w:rtl w:val="0"/>
        </w:rPr>
        <w:t xml:space="preserve">: Improved internal air routing for longer lifespan</w:t>
      </w:r>
    </w:p>
    <w:p w:rsidR="00000000" w:rsidDel="00000000" w:rsidP="00000000" w:rsidRDefault="00000000" w:rsidRPr="00000000" w14:paraId="000000EF">
      <w:pPr>
        <w:spacing w:after="0"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F0">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Whether you're outfitting a new vessel or upgrading an existing install, the new molded Series 2 delivers top-tier dryness in a modern, compact, and connected package. Engineered for tight spaces and built for performance, it’s the ideal solution for center consoles and smaller boats that demand reliable moisture control without sacrificing space.</w:t>
      </w:r>
    </w:p>
    <w:p w:rsidR="00000000" w:rsidDel="00000000" w:rsidP="00000000" w:rsidRDefault="00000000" w:rsidRPr="00000000" w14:paraId="000000F1">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Designed with real-time visibility, the molded Series 2 gives operators the confidence of knowing their bilge is being monitored and managed automatically. No more standing water, damp smells, or constant cleanup—just a clean, dry, and protected bilge, every time you step aboard.</w:t>
      </w:r>
    </w:p>
    <w:p w:rsidR="00000000" w:rsidDel="00000000" w:rsidP="00000000" w:rsidRDefault="00000000" w:rsidRPr="00000000" w14:paraId="000000F2">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While it's compatible with a variety of boat types, the Series 2 is especially popular in the center console market, where limited space makes traditional systems impractical. This unit ensures that even smaller vessels benefit from the same level of engineering and dryness that our flagship Series 4 delivers on larger yachts.</w:t>
      </w:r>
    </w:p>
    <w:p w:rsidR="00000000" w:rsidDel="00000000" w:rsidP="00000000" w:rsidRDefault="00000000" w:rsidRPr="00000000" w14:paraId="000000F3">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It’s not just about staying dry—it’s about elevating the entire boating experience. The Series 2 keeps your bilge clean, your gear protected, and your time on the water worry-free.</w:t>
      </w:r>
    </w:p>
    <w:p w:rsidR="00000000" w:rsidDel="00000000" w:rsidP="00000000" w:rsidRDefault="00000000" w:rsidRPr="00000000" w14:paraId="000000F4">
      <w:pPr>
        <w:pStyle w:val="Heading1"/>
        <w:jc w:val="center"/>
        <w:rPr>
          <w:rFonts w:ascii="Cambria" w:cs="Cambria" w:eastAsia="Cambria" w:hAnsi="Cambria"/>
          <w:b w:val="1"/>
          <w:color w:val="0070c0"/>
          <w:sz w:val="22"/>
          <w:szCs w:val="22"/>
        </w:rPr>
      </w:pPr>
      <w:bookmarkStart w:colFirst="0" w:colLast="0" w:name="_heading=h.4qan06x9slf" w:id="3"/>
      <w:bookmarkEnd w:id="3"/>
      <w:r w:rsidDel="00000000" w:rsidR="00000000" w:rsidRPr="00000000">
        <w:rPr>
          <w:rtl w:val="0"/>
        </w:rPr>
      </w:r>
    </w:p>
    <w:p w:rsidR="00000000" w:rsidDel="00000000" w:rsidP="00000000" w:rsidRDefault="00000000" w:rsidRPr="00000000" w14:paraId="000000F5">
      <w:pPr>
        <w:spacing w:after="240" w:before="240"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0F6">
      <w:pPr>
        <w:rPr>
          <w:rFonts w:ascii="Cambria" w:cs="Cambria" w:eastAsia="Cambria" w:hAnsi="Cambria"/>
        </w:rPr>
      </w:pPr>
      <w:r w:rsidDel="00000000" w:rsidR="00000000" w:rsidRPr="00000000">
        <w:rPr>
          <w:rtl w:val="0"/>
        </w:rPr>
      </w:r>
    </w:p>
    <w:p w:rsidR="00000000" w:rsidDel="00000000" w:rsidP="00000000" w:rsidRDefault="00000000" w:rsidRPr="00000000" w14:paraId="000000F7">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F8">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F9">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FA">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FB">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FC">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FD">
      <w:pPr>
        <w:spacing w:after="240" w:before="240"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0FE">
      <w:pPr>
        <w:spacing w:after="240" w:before="240" w:lineRule="auto"/>
        <w:jc w:val="center"/>
        <w:rPr>
          <w:rFonts w:ascii="Cambria" w:cs="Cambria" w:eastAsia="Cambria" w:hAnsi="Cambria"/>
          <w:b w:val="1"/>
          <w:color w:val="0070c0"/>
          <w:sz w:val="28"/>
          <w:szCs w:val="28"/>
        </w:rPr>
      </w:pPr>
      <w:r w:rsidDel="00000000" w:rsidR="00000000" w:rsidRPr="00000000">
        <w:rPr>
          <w:rFonts w:ascii="Cambria" w:cs="Cambria" w:eastAsia="Cambria" w:hAnsi="Cambria"/>
          <w:b w:val="1"/>
          <w:color w:val="0070c0"/>
          <w:sz w:val="28"/>
          <w:szCs w:val="28"/>
          <w:rtl w:val="0"/>
        </w:rPr>
        <w:t xml:space="preserve">Course 4: Series 4 Product Explanation</w:t>
      </w:r>
    </w:p>
    <w:p w:rsidR="00000000" w:rsidDel="00000000" w:rsidP="00000000" w:rsidRDefault="00000000" w:rsidRPr="00000000" w14:paraId="000000FF">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Series 4 Arid Bilge System is engineered for larger mid-sized vessels, delivering powerful moisture removal across 4 to 8 independent bilge zones. This unit is built to manage complex marine systems with multiple compartments, making it ideal for yachts, trawlers, sportfishing boats, and larger cruisers — including both new builds and retrofits.</w:t>
      </w:r>
    </w:p>
    <w:p w:rsidR="00000000" w:rsidDel="00000000" w:rsidP="00000000" w:rsidRDefault="00000000" w:rsidRPr="00000000" w14:paraId="00000100">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Series 4 offers high-capacity vacuum performance and robust customization options for demanding environments. This is the same platform trusted by builders and service teams who need reliable, multi-zone protection that scales easily across larger hulls.</w:t>
      </w:r>
    </w:p>
    <w:p w:rsidR="00000000" w:rsidDel="00000000" w:rsidP="00000000" w:rsidRDefault="00000000" w:rsidRPr="00000000" w14:paraId="00000101">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Series 4 serves as a workhorse in our product lineup — bridging the gap between high-capacity commercial installations and versatile multi-zone yacht applications.</w:t>
      </w:r>
    </w:p>
    <w:p w:rsidR="00000000" w:rsidDel="00000000" w:rsidP="00000000" w:rsidRDefault="00000000" w:rsidRPr="00000000" w14:paraId="00000102">
      <w:pPr>
        <w:spacing w:after="0"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03">
      <w:pPr>
        <w:pStyle w:val="Heading3"/>
        <w:spacing w:after="281" w:before="281"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 Specifications: Series 4</w:t>
      </w:r>
      <w:r w:rsidDel="00000000" w:rsidR="00000000" w:rsidRPr="00000000">
        <w:rPr>
          <w:rtl w:val="0"/>
        </w:rPr>
      </w:r>
    </w:p>
    <w:p w:rsidR="00000000" w:rsidDel="00000000" w:rsidP="00000000" w:rsidRDefault="00000000" w:rsidRPr="00000000" w14:paraId="00000104">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Height</w:t>
      </w:r>
      <w:r w:rsidDel="00000000" w:rsidR="00000000" w:rsidRPr="00000000">
        <w:rPr>
          <w:rFonts w:ascii="Cambria" w:cs="Cambria" w:eastAsia="Cambria" w:hAnsi="Cambria"/>
          <w:sz w:val="22"/>
          <w:szCs w:val="22"/>
          <w:rtl w:val="0"/>
        </w:rPr>
        <w:t xml:space="preserve">: 15 inches / 38 centimeters</w:t>
      </w:r>
    </w:p>
    <w:p w:rsidR="00000000" w:rsidDel="00000000" w:rsidP="00000000" w:rsidRDefault="00000000" w:rsidRPr="00000000" w14:paraId="00000105">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Box Width</w:t>
      </w:r>
      <w:r w:rsidDel="00000000" w:rsidR="00000000" w:rsidRPr="00000000">
        <w:rPr>
          <w:rFonts w:ascii="Cambria" w:cs="Cambria" w:eastAsia="Cambria" w:hAnsi="Cambria"/>
          <w:sz w:val="22"/>
          <w:szCs w:val="22"/>
          <w:rtl w:val="0"/>
        </w:rPr>
        <w:t xml:space="preserve">: 9 inches / 23 centimeters</w:t>
      </w:r>
    </w:p>
    <w:p w:rsidR="00000000" w:rsidDel="00000000" w:rsidP="00000000" w:rsidRDefault="00000000" w:rsidRPr="00000000" w14:paraId="00000106">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Depth</w:t>
      </w:r>
      <w:r w:rsidDel="00000000" w:rsidR="00000000" w:rsidRPr="00000000">
        <w:rPr>
          <w:rFonts w:ascii="Cambria" w:cs="Cambria" w:eastAsia="Cambria" w:hAnsi="Cambria"/>
          <w:sz w:val="22"/>
          <w:szCs w:val="22"/>
          <w:rtl w:val="0"/>
        </w:rPr>
        <w:t xml:space="preserve">: 7.5 inches / 19 centimeters</w:t>
      </w:r>
    </w:p>
    <w:p w:rsidR="00000000" w:rsidDel="00000000" w:rsidP="00000000" w:rsidRDefault="00000000" w:rsidRPr="00000000" w14:paraId="00000107">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Box Dry Weight</w:t>
      </w:r>
      <w:r w:rsidDel="00000000" w:rsidR="00000000" w:rsidRPr="00000000">
        <w:rPr>
          <w:rFonts w:ascii="Cambria" w:cs="Cambria" w:eastAsia="Cambria" w:hAnsi="Cambria"/>
          <w:sz w:val="22"/>
          <w:szCs w:val="22"/>
          <w:rtl w:val="0"/>
        </w:rPr>
        <w:t xml:space="preserve">: 15 pounds / 7 kilograms (base unit)</w:t>
      </w:r>
    </w:p>
    <w:p w:rsidR="00000000" w:rsidDel="00000000" w:rsidP="00000000" w:rsidRDefault="00000000" w:rsidRPr="00000000" w14:paraId="00000108">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Intake Tubing</w:t>
      </w:r>
      <w:r w:rsidDel="00000000" w:rsidR="00000000" w:rsidRPr="00000000">
        <w:rPr>
          <w:rFonts w:ascii="Cambria" w:cs="Cambria" w:eastAsia="Cambria" w:hAnsi="Cambria"/>
          <w:sz w:val="22"/>
          <w:szCs w:val="22"/>
          <w:rtl w:val="0"/>
        </w:rPr>
        <w:t xml:space="preserve">: 3/16” Polyethylene tubing</w:t>
      </w:r>
    </w:p>
    <w:p w:rsidR="00000000" w:rsidDel="00000000" w:rsidP="00000000" w:rsidRDefault="00000000" w:rsidRPr="00000000" w14:paraId="00000109">
      <w:pPr>
        <w:numPr>
          <w:ilvl w:val="0"/>
          <w:numId w:val="3"/>
        </w:numPr>
        <w:spacing w:after="0" w:before="24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200 ft for 4 zone</w:t>
      </w:r>
    </w:p>
    <w:p w:rsidR="00000000" w:rsidDel="00000000" w:rsidP="00000000" w:rsidRDefault="00000000" w:rsidRPr="00000000" w14:paraId="0000010A">
      <w:pPr>
        <w:numPr>
          <w:ilvl w:val="0"/>
          <w:numId w:val="3"/>
        </w:numPr>
        <w:spacing w:after="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+100 ft for 5–6 zone</w:t>
      </w:r>
    </w:p>
    <w:p w:rsidR="00000000" w:rsidDel="00000000" w:rsidP="00000000" w:rsidRDefault="00000000" w:rsidRPr="00000000" w14:paraId="0000010B">
      <w:pPr>
        <w:numPr>
          <w:ilvl w:val="0"/>
          <w:numId w:val="3"/>
        </w:numPr>
        <w:spacing w:after="24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+200 ft for 7–8 zone</w:t>
      </w:r>
    </w:p>
    <w:p w:rsidR="00000000" w:rsidDel="00000000" w:rsidP="00000000" w:rsidRDefault="00000000" w:rsidRPr="00000000" w14:paraId="0000010C">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Max Expected Flow Rate</w:t>
      </w:r>
      <w:r w:rsidDel="00000000" w:rsidR="00000000" w:rsidRPr="00000000">
        <w:rPr>
          <w:rFonts w:ascii="Cambria" w:cs="Cambria" w:eastAsia="Cambria" w:hAnsi="Cambria"/>
          <w:sz w:val="22"/>
          <w:szCs w:val="22"/>
          <w:rtl w:val="0"/>
        </w:rPr>
        <w:t xml:space="preserve">: 11 US gallons / 39 liters per hour</w:t>
      </w:r>
    </w:p>
    <w:p w:rsidR="00000000" w:rsidDel="00000000" w:rsidP="00000000" w:rsidRDefault="00000000" w:rsidRPr="00000000" w14:paraId="0000010D">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Power Options</w:t>
      </w:r>
      <w:r w:rsidDel="00000000" w:rsidR="00000000" w:rsidRPr="00000000">
        <w:rPr>
          <w:rFonts w:ascii="Cambria" w:cs="Cambria" w:eastAsia="Cambria" w:hAnsi="Cambria"/>
          <w:sz w:val="22"/>
          <w:szCs w:val="22"/>
          <w:rtl w:val="0"/>
        </w:rPr>
        <w:t xml:space="preserve">: 12 volt DC or 24 volt DC</w:t>
      </w:r>
    </w:p>
    <w:p w:rsidR="00000000" w:rsidDel="00000000" w:rsidP="00000000" w:rsidRDefault="00000000" w:rsidRPr="00000000" w14:paraId="0000010E">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Power Draw</w:t>
      </w:r>
      <w:r w:rsidDel="00000000" w:rsidR="00000000" w:rsidRPr="00000000">
        <w:rPr>
          <w:rFonts w:ascii="Cambria" w:cs="Cambria" w:eastAsia="Cambria" w:hAnsi="Cambria"/>
          <w:sz w:val="22"/>
          <w:szCs w:val="22"/>
          <w:rtl w:val="0"/>
        </w:rPr>
        <w:t xml:space="preserve">: 0.09 amp standby / 0.8 amps run (12V DC, one active zone)</w:t>
      </w:r>
    </w:p>
    <w:p w:rsidR="00000000" w:rsidDel="00000000" w:rsidP="00000000" w:rsidRDefault="00000000" w:rsidRPr="00000000" w14:paraId="0000010F">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Certifications</w:t>
      </w:r>
      <w:r w:rsidDel="00000000" w:rsidR="00000000" w:rsidRPr="00000000">
        <w:rPr>
          <w:rFonts w:ascii="Cambria" w:cs="Cambria" w:eastAsia="Cambria" w:hAnsi="Cambria"/>
          <w:sz w:val="22"/>
          <w:szCs w:val="22"/>
          <w:rtl w:val="0"/>
        </w:rPr>
        <w:t xml:space="preserve">: Meets USCG 33CFR 183.410 ignition protection</w:t>
      </w:r>
    </w:p>
    <w:p w:rsidR="00000000" w:rsidDel="00000000" w:rsidP="00000000" w:rsidRDefault="00000000" w:rsidRPr="00000000" w14:paraId="00000110">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Intake Ports</w:t>
      </w:r>
      <w:r w:rsidDel="00000000" w:rsidR="00000000" w:rsidRPr="00000000">
        <w:rPr>
          <w:rFonts w:ascii="Cambria" w:cs="Cambria" w:eastAsia="Cambria" w:hAnsi="Cambria"/>
          <w:sz w:val="22"/>
          <w:szCs w:val="22"/>
          <w:rtl w:val="0"/>
        </w:rPr>
        <w:t xml:space="preserve">: 3/16” Alkon push lock with solenoid valves, soft expandable tubing for pinch valves</w:t>
      </w:r>
    </w:p>
    <w:p w:rsidR="00000000" w:rsidDel="00000000" w:rsidP="00000000" w:rsidRDefault="00000000" w:rsidRPr="00000000" w14:paraId="00000111">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Discharge Port</w:t>
      </w:r>
      <w:r w:rsidDel="00000000" w:rsidR="00000000" w:rsidRPr="00000000">
        <w:rPr>
          <w:rFonts w:ascii="Cambria" w:cs="Cambria" w:eastAsia="Cambria" w:hAnsi="Cambria"/>
          <w:sz w:val="22"/>
          <w:szCs w:val="22"/>
          <w:rtl w:val="0"/>
        </w:rPr>
        <w:t xml:space="preserve">: 1/2" barbed fitting</w:t>
      </w:r>
    </w:p>
    <w:p w:rsidR="00000000" w:rsidDel="00000000" w:rsidP="00000000" w:rsidRDefault="00000000" w:rsidRPr="00000000" w14:paraId="00000112">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Control</w:t>
      </w:r>
      <w:r w:rsidDel="00000000" w:rsidR="00000000" w:rsidRPr="00000000">
        <w:rPr>
          <w:rFonts w:ascii="Cambria" w:cs="Cambria" w:eastAsia="Cambria" w:hAnsi="Cambria"/>
          <w:sz w:val="22"/>
          <w:szCs w:val="22"/>
          <w:rtl w:val="0"/>
        </w:rPr>
        <w:t xml:space="preserve">: PLC Direct Logic 05 Koyo D0-05 processor, proprietary software</w:t>
      </w:r>
    </w:p>
    <w:p w:rsidR="00000000" w:rsidDel="00000000" w:rsidP="00000000" w:rsidRDefault="00000000" w:rsidRPr="00000000" w14:paraId="00000113">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Compressor / Vacuum Pump</w:t>
      </w:r>
      <w:r w:rsidDel="00000000" w:rsidR="00000000" w:rsidRPr="00000000">
        <w:rPr>
          <w:rFonts w:ascii="Cambria" w:cs="Cambria" w:eastAsia="Cambria" w:hAnsi="Cambria"/>
          <w:sz w:val="22"/>
          <w:szCs w:val="22"/>
          <w:rtl w:val="0"/>
        </w:rPr>
        <w:t xml:space="preserve">: Schwarzer Precision</w:t>
      </w:r>
    </w:p>
    <w:p w:rsidR="00000000" w:rsidDel="00000000" w:rsidP="00000000" w:rsidRDefault="00000000" w:rsidRPr="00000000" w14:paraId="00000114">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Main Unit Material</w:t>
      </w:r>
      <w:r w:rsidDel="00000000" w:rsidR="00000000" w:rsidRPr="00000000">
        <w:rPr>
          <w:rFonts w:ascii="Cambria" w:cs="Cambria" w:eastAsia="Cambria" w:hAnsi="Cambria"/>
          <w:sz w:val="22"/>
          <w:szCs w:val="22"/>
          <w:rtl w:val="0"/>
        </w:rPr>
        <w:t xml:space="preserve">: Air-injected white PVC plastic</w:t>
      </w:r>
    </w:p>
    <w:p w:rsidR="00000000" w:rsidDel="00000000" w:rsidP="00000000" w:rsidRDefault="00000000" w:rsidRPr="00000000" w14:paraId="00000115">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Face</w:t>
      </w:r>
      <w:r w:rsidDel="00000000" w:rsidR="00000000" w:rsidRPr="00000000">
        <w:rPr>
          <w:rFonts w:ascii="Cambria" w:cs="Cambria" w:eastAsia="Cambria" w:hAnsi="Cambria"/>
          <w:sz w:val="22"/>
          <w:szCs w:val="22"/>
          <w:rtl w:val="0"/>
        </w:rPr>
        <w:t xml:space="preserve">: Clear Lexan with back-applied graphics, LED indicator lights</w:t>
      </w:r>
    </w:p>
    <w:p w:rsidR="00000000" w:rsidDel="00000000" w:rsidP="00000000" w:rsidRDefault="00000000" w:rsidRPr="00000000" w14:paraId="00000116">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Warranty</w:t>
      </w:r>
      <w:r w:rsidDel="00000000" w:rsidR="00000000" w:rsidRPr="00000000">
        <w:rPr>
          <w:rFonts w:ascii="Cambria" w:cs="Cambria" w:eastAsia="Cambria" w:hAnsi="Cambria"/>
          <w:sz w:val="22"/>
          <w:szCs w:val="22"/>
          <w:rtl w:val="0"/>
        </w:rPr>
        <w:t xml:space="preserve">: 1 year parts and labor</w:t>
      </w:r>
    </w:p>
    <w:p w:rsidR="00000000" w:rsidDel="00000000" w:rsidP="00000000" w:rsidRDefault="00000000" w:rsidRPr="00000000" w14:paraId="00000117">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Available Upgrades</w:t>
      </w:r>
      <w:r w:rsidDel="00000000" w:rsidR="00000000" w:rsidRPr="00000000">
        <w:rPr>
          <w:rFonts w:ascii="Cambria" w:cs="Cambria" w:eastAsia="Cambria" w:hAnsi="Cambria"/>
          <w:sz w:val="22"/>
          <w:szCs w:val="22"/>
          <w:rtl w:val="0"/>
        </w:rPr>
        <w:t xml:space="preserve">:</w:t>
      </w:r>
    </w:p>
    <w:p w:rsidR="00000000" w:rsidDel="00000000" w:rsidP="00000000" w:rsidRDefault="00000000" w:rsidRPr="00000000" w14:paraId="00000118">
      <w:pPr>
        <w:numPr>
          <w:ilvl w:val="0"/>
          <w:numId w:val="1"/>
        </w:numPr>
        <w:spacing w:after="0" w:before="24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Hour Meters</w:t>
      </w:r>
    </w:p>
    <w:p w:rsidR="00000000" w:rsidDel="00000000" w:rsidP="00000000" w:rsidRDefault="00000000" w:rsidRPr="00000000" w14:paraId="00000119">
      <w:pPr>
        <w:numPr>
          <w:ilvl w:val="0"/>
          <w:numId w:val="1"/>
        </w:numPr>
        <w:spacing w:after="24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Pinch Valves</w:t>
      </w:r>
    </w:p>
    <w:p w:rsidR="00000000" w:rsidDel="00000000" w:rsidP="00000000" w:rsidRDefault="00000000" w:rsidRPr="00000000" w14:paraId="0000011A">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Pickups</w:t>
      </w:r>
      <w:r w:rsidDel="00000000" w:rsidR="00000000" w:rsidRPr="00000000">
        <w:rPr>
          <w:rFonts w:ascii="Cambria" w:cs="Cambria" w:eastAsia="Cambria" w:hAnsi="Cambria"/>
          <w:sz w:val="22"/>
          <w:szCs w:val="22"/>
          <w:rtl w:val="0"/>
        </w:rPr>
        <w:t xml:space="preserve">: Recommended or Custom Selection</w:t>
      </w:r>
    </w:p>
    <w:p w:rsidR="00000000" w:rsidDel="00000000" w:rsidP="00000000" w:rsidRDefault="00000000" w:rsidRPr="00000000" w14:paraId="0000011B">
      <w:pPr>
        <w:spacing w:after="0"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1C">
      <w:pPr>
        <w:pStyle w:val="Heading3"/>
        <w:spacing w:after="281" w:before="281" w:lineRule="auto"/>
        <w:rPr>
          <w:rFonts w:ascii="Cambria" w:cs="Cambria" w:eastAsia="Cambria" w:hAnsi="Cambria"/>
          <w:sz w:val="22"/>
          <w:szCs w:val="22"/>
        </w:rPr>
      </w:pPr>
      <w:bookmarkStart w:colFirst="0" w:colLast="0" w:name="_heading=h.w542jxdu3aik" w:id="4"/>
      <w:bookmarkEnd w:id="4"/>
      <w:r w:rsidDel="00000000" w:rsidR="00000000" w:rsidRPr="00000000">
        <w:rPr>
          <w:rFonts w:ascii="Cambria" w:cs="Cambria" w:eastAsia="Cambria" w:hAnsi="Cambria"/>
          <w:b w:val="1"/>
          <w:sz w:val="22"/>
          <w:szCs w:val="22"/>
          <w:rtl w:val="0"/>
        </w:rPr>
        <w:t xml:space="preserve">🧭 </w:t>
      </w:r>
      <w:r w:rsidDel="00000000" w:rsidR="00000000" w:rsidRPr="00000000">
        <w:rPr>
          <w:rFonts w:ascii="Cambria" w:cs="Cambria" w:eastAsia="Cambria" w:hAnsi="Cambria"/>
          <w:b w:val="1"/>
          <w:color w:val="0070c0"/>
          <w:sz w:val="22"/>
          <w:szCs w:val="22"/>
          <w:rtl w:val="0"/>
        </w:rPr>
        <w:t xml:space="preserve">Series Lineage</w:t>
      </w:r>
      <w:r w:rsidDel="00000000" w:rsidR="00000000" w:rsidRPr="00000000">
        <w:rPr>
          <w:rtl w:val="0"/>
        </w:rPr>
      </w:r>
    </w:p>
    <w:p w:rsidR="00000000" w:rsidDel="00000000" w:rsidP="00000000" w:rsidRDefault="00000000" w:rsidRPr="00000000" w14:paraId="0000011D">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Series 4 model holds an important place in the evolution of the Arid Bilge product family. Originally developed to serve larger vessels that needed more zone flexibility, this platform laid the groundwork for future downsized designs.</w:t>
      </w:r>
    </w:p>
    <w:p w:rsidR="00000000" w:rsidDel="00000000" w:rsidP="00000000" w:rsidRDefault="00000000" w:rsidRPr="00000000" w14:paraId="0000011E">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As market demand grew for smaller units that could deliver the same reliability, we scaled down from Series 9 — adapting its core functionality into a more space-conscious system. The Series 4 became a smaller and more installation-friendly version of the original Series 9 design, maintaining power and performance in a tighter footprint.</w:t>
      </w:r>
    </w:p>
    <w:p w:rsidR="00000000" w:rsidDel="00000000" w:rsidP="00000000" w:rsidRDefault="00000000" w:rsidRPr="00000000" w14:paraId="0000011F">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From Series 4, we continued to scale down to create the Series 2 and eventually Series 1 — each time preserving build quality while adapting to the spatial limitations of smaller vessels. Every system in the Arid Bilge lineup shares the same DNA: efficiency, durability, and precision-engineered protection.</w:t>
      </w:r>
    </w:p>
    <w:p w:rsidR="00000000" w:rsidDel="00000000" w:rsidP="00000000" w:rsidRDefault="00000000" w:rsidRPr="00000000" w14:paraId="00000120">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Whether you're outfitting a new vessel or retrofitting an older one, the Series 4 offers the right mix of size, scale, and strength to support your dry bilge goals.</w:t>
      </w:r>
    </w:p>
    <w:p w:rsidR="00000000" w:rsidDel="00000000" w:rsidP="00000000" w:rsidRDefault="00000000" w:rsidRPr="00000000" w14:paraId="00000121">
      <w:pPr>
        <w:pStyle w:val="Heading1"/>
        <w:jc w:val="center"/>
        <w:rPr>
          <w:rFonts w:ascii="Cambria" w:cs="Cambria" w:eastAsia="Cambria" w:hAnsi="Cambria"/>
          <w:b w:val="1"/>
          <w:color w:val="0070c0"/>
          <w:sz w:val="22"/>
          <w:szCs w:val="22"/>
        </w:rPr>
      </w:pPr>
      <w:bookmarkStart w:colFirst="0" w:colLast="0" w:name="_heading=h.44aricogahmj" w:id="5"/>
      <w:bookmarkEnd w:id="5"/>
      <w:r w:rsidDel="00000000" w:rsidR="00000000" w:rsidRPr="00000000">
        <w:rPr>
          <w:rtl w:val="0"/>
        </w:rPr>
      </w:r>
    </w:p>
    <w:p w:rsidR="00000000" w:rsidDel="00000000" w:rsidP="00000000" w:rsidRDefault="00000000" w:rsidRPr="00000000" w14:paraId="00000122">
      <w:pPr>
        <w:spacing w:after="240" w:before="240"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123">
      <w:pPr>
        <w:spacing w:after="240" w:before="240"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124">
      <w:pPr>
        <w:spacing w:after="240" w:before="240"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125">
      <w:pPr>
        <w:spacing w:after="240" w:before="240" w:lineRule="auto"/>
        <w:jc w:val="center"/>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26">
      <w:pPr>
        <w:spacing w:after="240" w:before="240" w:lineRule="auto"/>
        <w:jc w:val="center"/>
        <w:rPr>
          <w:rFonts w:ascii="Cambria" w:cs="Cambria" w:eastAsia="Cambria" w:hAnsi="Cambria"/>
          <w:b w:val="1"/>
          <w:color w:val="0070c0"/>
          <w:sz w:val="28"/>
          <w:szCs w:val="28"/>
        </w:rPr>
      </w:pPr>
      <w:r w:rsidDel="00000000" w:rsidR="00000000" w:rsidRPr="00000000">
        <w:rPr>
          <w:rFonts w:ascii="Cambria" w:cs="Cambria" w:eastAsia="Cambria" w:hAnsi="Cambria"/>
          <w:b w:val="1"/>
          <w:color w:val="0070c0"/>
          <w:sz w:val="28"/>
          <w:szCs w:val="28"/>
          <w:rtl w:val="0"/>
        </w:rPr>
        <w:t xml:space="preserve">Course 5: Series 9 Product Overview</w:t>
      </w:r>
    </w:p>
    <w:p w:rsidR="00000000" w:rsidDel="00000000" w:rsidP="00000000" w:rsidRDefault="00000000" w:rsidRPr="00000000" w14:paraId="00000127">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is our Series 9 Arid Bilge System — engineered for large vessels, including mega yachts and commercial applications. This unit supports up to 9 to 11 independent bilge zone connections, making it our most powerful and high-capacity system.</w:t>
      </w:r>
    </w:p>
    <w:p w:rsidR="00000000" w:rsidDel="00000000" w:rsidP="00000000" w:rsidRDefault="00000000" w:rsidRPr="00000000" w14:paraId="00000128">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While not the most compact model, the Series 9 is by far the strongest and most robust in our lineup. It was also the first system ever built in our history — the original prototype design was roughly 20% larger and served as the foundation for what would become the Arid Bilge Systems product family. From this model, we eventually scaled down to create Series 4, 2, and 1 — adapting this high-performance concept into a range of formats for vessels of all sizes.</w:t>
      </w:r>
    </w:p>
    <w:p w:rsidR="00000000" w:rsidDel="00000000" w:rsidP="00000000" w:rsidRDefault="00000000" w:rsidRPr="00000000" w14:paraId="00000129">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Series 9 continues to be the gold standard for high-demand installations, offering unmatched suction performance and long-term durability.</w:t>
      </w:r>
    </w:p>
    <w:p w:rsidR="00000000" w:rsidDel="00000000" w:rsidP="00000000" w:rsidRDefault="00000000" w:rsidRPr="00000000" w14:paraId="0000012A">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unit face includes a full set of resettable hour meters for every zone, and we offer custom bilge labeling options. In our premium models, labels are backlit in red when active. Pickups are available in standard flat-bottom, offset for V-bottoms, and wand-style for deep or awkward compartments (such as AC drip pans or hard-to-reach bilge pockets). We do not offer the mini pickup for this unit.</w:t>
      </w:r>
    </w:p>
    <w:p w:rsidR="00000000" w:rsidDel="00000000" w:rsidP="00000000" w:rsidRDefault="00000000" w:rsidRPr="00000000" w14:paraId="0000012B">
      <w:pPr>
        <w:spacing w:after="0"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2C">
      <w:pPr>
        <w:pStyle w:val="Heading3"/>
        <w:spacing w:after="281" w:before="281" w:lineRule="auto"/>
        <w:rPr>
          <w:rFonts w:ascii="Cambria" w:cs="Cambria" w:eastAsia="Cambria" w:hAnsi="Cambria"/>
          <w:sz w:val="22"/>
          <w:szCs w:val="22"/>
        </w:rPr>
      </w:pPr>
      <w:bookmarkStart w:colFirst="0" w:colLast="0" w:name="_heading=h.u537xi9035yw" w:id="6"/>
      <w:bookmarkEnd w:id="6"/>
      <w:r w:rsidDel="00000000" w:rsidR="00000000" w:rsidRPr="00000000">
        <w:rPr>
          <w:rFonts w:ascii="Cambria" w:cs="Cambria" w:eastAsia="Cambria" w:hAnsi="Cambria"/>
          <w:b w:val="1"/>
          <w:sz w:val="22"/>
          <w:szCs w:val="22"/>
          <w:rtl w:val="0"/>
        </w:rPr>
        <w:t xml:space="preserve">📀 </w:t>
      </w:r>
      <w:r w:rsidDel="00000000" w:rsidR="00000000" w:rsidRPr="00000000">
        <w:rPr>
          <w:rFonts w:ascii="Cambria" w:cs="Cambria" w:eastAsia="Cambria" w:hAnsi="Cambria"/>
          <w:b w:val="1"/>
          <w:color w:val="0070c0"/>
          <w:sz w:val="22"/>
          <w:szCs w:val="22"/>
          <w:rtl w:val="0"/>
        </w:rPr>
        <w:t xml:space="preserve">Specifications: Series 9</w:t>
      </w:r>
      <w:r w:rsidDel="00000000" w:rsidR="00000000" w:rsidRPr="00000000">
        <w:rPr>
          <w:rtl w:val="0"/>
        </w:rPr>
      </w:r>
    </w:p>
    <w:p w:rsidR="00000000" w:rsidDel="00000000" w:rsidP="00000000" w:rsidRDefault="00000000" w:rsidRPr="00000000" w14:paraId="0000012D">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Height</w:t>
      </w:r>
      <w:r w:rsidDel="00000000" w:rsidR="00000000" w:rsidRPr="00000000">
        <w:rPr>
          <w:rFonts w:ascii="Cambria" w:cs="Cambria" w:eastAsia="Cambria" w:hAnsi="Cambria"/>
          <w:sz w:val="22"/>
          <w:szCs w:val="22"/>
          <w:rtl w:val="0"/>
        </w:rPr>
        <w:t xml:space="preserve">: 24 inches / 61 centimeters</w:t>
      </w:r>
    </w:p>
    <w:p w:rsidR="00000000" w:rsidDel="00000000" w:rsidP="00000000" w:rsidRDefault="00000000" w:rsidRPr="00000000" w14:paraId="0000012E">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Width</w:t>
      </w:r>
      <w:r w:rsidDel="00000000" w:rsidR="00000000" w:rsidRPr="00000000">
        <w:rPr>
          <w:rFonts w:ascii="Cambria" w:cs="Cambria" w:eastAsia="Cambria" w:hAnsi="Cambria"/>
          <w:sz w:val="22"/>
          <w:szCs w:val="22"/>
          <w:rtl w:val="0"/>
        </w:rPr>
        <w:t xml:space="preserve">: 17 inches / 43.5 centimeters</w:t>
      </w:r>
    </w:p>
    <w:p w:rsidR="00000000" w:rsidDel="00000000" w:rsidP="00000000" w:rsidRDefault="00000000" w:rsidRPr="00000000" w14:paraId="0000012F">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Depth</w:t>
      </w:r>
      <w:r w:rsidDel="00000000" w:rsidR="00000000" w:rsidRPr="00000000">
        <w:rPr>
          <w:rFonts w:ascii="Cambria" w:cs="Cambria" w:eastAsia="Cambria" w:hAnsi="Cambria"/>
          <w:sz w:val="22"/>
          <w:szCs w:val="22"/>
          <w:rtl w:val="0"/>
        </w:rPr>
        <w:t xml:space="preserve">: 6 inches / 15.25 centimeters</w:t>
      </w:r>
    </w:p>
    <w:p w:rsidR="00000000" w:rsidDel="00000000" w:rsidP="00000000" w:rsidRDefault="00000000" w:rsidRPr="00000000" w14:paraId="00000130">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Dry Weight</w:t>
      </w:r>
      <w:r w:rsidDel="00000000" w:rsidR="00000000" w:rsidRPr="00000000">
        <w:rPr>
          <w:rFonts w:ascii="Cambria" w:cs="Cambria" w:eastAsia="Cambria" w:hAnsi="Cambria"/>
          <w:sz w:val="22"/>
          <w:szCs w:val="22"/>
          <w:rtl w:val="0"/>
        </w:rPr>
        <w:t xml:space="preserve">: 35 pounds / 16 kilograms (base unit)</w:t>
      </w:r>
    </w:p>
    <w:p w:rsidR="00000000" w:rsidDel="00000000" w:rsidP="00000000" w:rsidRDefault="00000000" w:rsidRPr="00000000" w14:paraId="00000131">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Intake Ports</w:t>
      </w:r>
      <w:r w:rsidDel="00000000" w:rsidR="00000000" w:rsidRPr="00000000">
        <w:rPr>
          <w:rFonts w:ascii="Cambria" w:cs="Cambria" w:eastAsia="Cambria" w:hAnsi="Cambria"/>
          <w:sz w:val="22"/>
          <w:szCs w:val="22"/>
          <w:rtl w:val="0"/>
        </w:rPr>
        <w:t xml:space="preserve">: Soft Overlapping Tube Connection</w:t>
      </w:r>
    </w:p>
    <w:p w:rsidR="00000000" w:rsidDel="00000000" w:rsidP="00000000" w:rsidRDefault="00000000" w:rsidRPr="00000000" w14:paraId="00000132">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Intake Tubing</w:t>
      </w:r>
      <w:r w:rsidDel="00000000" w:rsidR="00000000" w:rsidRPr="00000000">
        <w:rPr>
          <w:rFonts w:ascii="Cambria" w:cs="Cambria" w:eastAsia="Cambria" w:hAnsi="Cambria"/>
          <w:sz w:val="22"/>
          <w:szCs w:val="22"/>
          <w:rtl w:val="0"/>
        </w:rPr>
        <w:t xml:space="preserve">: 1/4" polyethylene, 20 to 100 foot lengths</w:t>
      </w:r>
    </w:p>
    <w:p w:rsidR="00000000" w:rsidDel="00000000" w:rsidP="00000000" w:rsidRDefault="00000000" w:rsidRPr="00000000" w14:paraId="00000133">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Single Discharge Port</w:t>
      </w:r>
      <w:r w:rsidDel="00000000" w:rsidR="00000000" w:rsidRPr="00000000">
        <w:rPr>
          <w:rFonts w:ascii="Cambria" w:cs="Cambria" w:eastAsia="Cambria" w:hAnsi="Cambria"/>
          <w:sz w:val="22"/>
          <w:szCs w:val="22"/>
          <w:rtl w:val="0"/>
        </w:rPr>
        <w:t xml:space="preserve">: 1/2 inch barbed</w:t>
      </w:r>
    </w:p>
    <w:p w:rsidR="00000000" w:rsidDel="00000000" w:rsidP="00000000" w:rsidRDefault="00000000" w:rsidRPr="00000000" w14:paraId="00000134">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Air Discharge Port</w:t>
      </w:r>
      <w:r w:rsidDel="00000000" w:rsidR="00000000" w:rsidRPr="00000000">
        <w:rPr>
          <w:rFonts w:ascii="Cambria" w:cs="Cambria" w:eastAsia="Cambria" w:hAnsi="Cambria"/>
          <w:sz w:val="22"/>
          <w:szCs w:val="22"/>
          <w:rtl w:val="0"/>
        </w:rPr>
        <w:t xml:space="preserve">: 1/8 inch pipe thread</w:t>
      </w:r>
    </w:p>
    <w:p w:rsidR="00000000" w:rsidDel="00000000" w:rsidP="00000000" w:rsidRDefault="00000000" w:rsidRPr="00000000" w14:paraId="00000135">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Main Unit Material</w:t>
      </w:r>
      <w:r w:rsidDel="00000000" w:rsidR="00000000" w:rsidRPr="00000000">
        <w:rPr>
          <w:rFonts w:ascii="Cambria" w:cs="Cambria" w:eastAsia="Cambria" w:hAnsi="Cambria"/>
          <w:sz w:val="22"/>
          <w:szCs w:val="22"/>
          <w:rtl w:val="0"/>
        </w:rPr>
        <w:t xml:space="preserve">: 1/2" PVC plastic, finished in Awlgrip Matterhorn White</w:t>
      </w:r>
    </w:p>
    <w:p w:rsidR="00000000" w:rsidDel="00000000" w:rsidP="00000000" w:rsidRDefault="00000000" w:rsidRPr="00000000" w14:paraId="00000136">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Main Unit Face Options</w:t>
      </w:r>
      <w:r w:rsidDel="00000000" w:rsidR="00000000" w:rsidRPr="00000000">
        <w:rPr>
          <w:rFonts w:ascii="Cambria" w:cs="Cambria" w:eastAsia="Cambria" w:hAnsi="Cambria"/>
          <w:sz w:val="22"/>
          <w:szCs w:val="22"/>
          <w:rtl w:val="0"/>
        </w:rPr>
        <w:t xml:space="preserve">: Show model - Clear Lexan; Premium model - Aluminum (finished in Awl grip Matterhorn White)</w:t>
      </w:r>
    </w:p>
    <w:p w:rsidR="00000000" w:rsidDel="00000000" w:rsidP="00000000" w:rsidRDefault="00000000" w:rsidRPr="00000000" w14:paraId="00000137">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Power Requirements</w:t>
      </w:r>
      <w:r w:rsidDel="00000000" w:rsidR="00000000" w:rsidRPr="00000000">
        <w:rPr>
          <w:rFonts w:ascii="Cambria" w:cs="Cambria" w:eastAsia="Cambria" w:hAnsi="Cambria"/>
          <w:sz w:val="22"/>
          <w:szCs w:val="22"/>
          <w:rtl w:val="0"/>
        </w:rPr>
        <w:t xml:space="preserve">: 120 VAC (Standard U.S. house power)</w:t>
      </w:r>
    </w:p>
    <w:p w:rsidR="00000000" w:rsidDel="00000000" w:rsidP="00000000" w:rsidRDefault="00000000" w:rsidRPr="00000000" w14:paraId="00000138">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Operating Temperature</w:t>
      </w:r>
      <w:r w:rsidDel="00000000" w:rsidR="00000000" w:rsidRPr="00000000">
        <w:rPr>
          <w:rFonts w:ascii="Cambria" w:cs="Cambria" w:eastAsia="Cambria" w:hAnsi="Cambria"/>
          <w:sz w:val="22"/>
          <w:szCs w:val="22"/>
          <w:rtl w:val="0"/>
        </w:rPr>
        <w:t xml:space="preserve">: Above freezing</w:t>
      </w:r>
    </w:p>
    <w:p w:rsidR="00000000" w:rsidDel="00000000" w:rsidP="00000000" w:rsidRDefault="00000000" w:rsidRPr="00000000" w14:paraId="00000139">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Certifications</w:t>
      </w:r>
      <w:r w:rsidDel="00000000" w:rsidR="00000000" w:rsidRPr="00000000">
        <w:rPr>
          <w:rFonts w:ascii="Cambria" w:cs="Cambria" w:eastAsia="Cambria" w:hAnsi="Cambria"/>
          <w:sz w:val="22"/>
          <w:szCs w:val="22"/>
          <w:rtl w:val="0"/>
        </w:rPr>
        <w:t xml:space="preserve">: None as a stand-alone unit</w:t>
      </w:r>
    </w:p>
    <w:p w:rsidR="00000000" w:rsidDel="00000000" w:rsidP="00000000" w:rsidRDefault="00000000" w:rsidRPr="00000000" w14:paraId="0000013A">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Maximum Expected Flow Rate</w:t>
      </w:r>
      <w:r w:rsidDel="00000000" w:rsidR="00000000" w:rsidRPr="00000000">
        <w:rPr>
          <w:rFonts w:ascii="Cambria" w:cs="Cambria" w:eastAsia="Cambria" w:hAnsi="Cambria"/>
          <w:sz w:val="22"/>
          <w:szCs w:val="22"/>
          <w:rtl w:val="0"/>
        </w:rPr>
        <w:t xml:space="preserve">: 19 GPH / 67 LPH</w:t>
      </w:r>
    </w:p>
    <w:p w:rsidR="00000000" w:rsidDel="00000000" w:rsidP="00000000" w:rsidRDefault="00000000" w:rsidRPr="00000000" w14:paraId="0000013B">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Pickup &amp; Tubing Package</w:t>
      </w:r>
      <w:r w:rsidDel="00000000" w:rsidR="00000000" w:rsidRPr="00000000">
        <w:rPr>
          <w:rFonts w:ascii="Cambria" w:cs="Cambria" w:eastAsia="Cambria" w:hAnsi="Cambria"/>
          <w:sz w:val="22"/>
          <w:szCs w:val="22"/>
          <w:rtl w:val="0"/>
        </w:rPr>
        <w:t xml:space="preserve">: 500–600 feet total with pickup set and one spare for every two zones</w:t>
      </w:r>
    </w:p>
    <w:p w:rsidR="00000000" w:rsidDel="00000000" w:rsidP="00000000" w:rsidRDefault="00000000" w:rsidRPr="00000000" w14:paraId="0000013C">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Features</w:t>
      </w:r>
      <w:r w:rsidDel="00000000" w:rsidR="00000000" w:rsidRPr="00000000">
        <w:rPr>
          <w:rFonts w:ascii="Cambria" w:cs="Cambria" w:eastAsia="Cambria" w:hAnsi="Cambria"/>
          <w:sz w:val="22"/>
          <w:szCs w:val="22"/>
          <w:rtl w:val="0"/>
        </w:rPr>
        <w:t xml:space="preserve">:</w:t>
      </w:r>
    </w:p>
    <w:p w:rsidR="00000000" w:rsidDel="00000000" w:rsidP="00000000" w:rsidRDefault="00000000" w:rsidRPr="00000000" w14:paraId="0000013D">
      <w:pPr>
        <w:numPr>
          <w:ilvl w:val="0"/>
          <w:numId w:val="7"/>
        </w:numPr>
        <w:spacing w:after="0" w:before="24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Full set of resettable hour meters</w:t>
      </w:r>
    </w:p>
    <w:p w:rsidR="00000000" w:rsidDel="00000000" w:rsidP="00000000" w:rsidRDefault="00000000" w:rsidRPr="00000000" w14:paraId="0000013E">
      <w:pPr>
        <w:numPr>
          <w:ilvl w:val="0"/>
          <w:numId w:val="7"/>
        </w:numPr>
        <w:spacing w:after="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Custom bilge labeling available</w:t>
      </w:r>
    </w:p>
    <w:p w:rsidR="00000000" w:rsidDel="00000000" w:rsidP="00000000" w:rsidRDefault="00000000" w:rsidRPr="00000000" w14:paraId="0000013F">
      <w:pPr>
        <w:numPr>
          <w:ilvl w:val="0"/>
          <w:numId w:val="7"/>
        </w:numPr>
        <w:spacing w:after="240" w:lineRule="auto"/>
        <w:ind w:left="720" w:hanging="360"/>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Backlit indicators (premium version)</w:t>
      </w:r>
    </w:p>
    <w:p w:rsidR="00000000" w:rsidDel="00000000" w:rsidP="00000000" w:rsidRDefault="00000000" w:rsidRPr="00000000" w14:paraId="00000140">
      <w:pPr>
        <w:spacing w:after="240" w:before="240" w:lineRule="auto"/>
        <w:rPr>
          <w:rFonts w:ascii="Cambria" w:cs="Cambria" w:eastAsia="Cambria" w:hAnsi="Cambria"/>
          <w:b w:val="1"/>
          <w:sz w:val="22"/>
          <w:szCs w:val="22"/>
        </w:rPr>
      </w:pPr>
      <w:r w:rsidDel="00000000" w:rsidR="00000000" w:rsidRPr="00000000">
        <w:rPr>
          <w:rtl w:val="0"/>
        </w:rPr>
      </w:r>
    </w:p>
    <w:p w:rsidR="00000000" w:rsidDel="00000000" w:rsidP="00000000" w:rsidRDefault="00000000" w:rsidRPr="00000000" w14:paraId="00000141">
      <w:pPr>
        <w:spacing w:after="240" w:before="240" w:lineRule="auto"/>
        <w:rPr>
          <w:rFonts w:ascii="Cambria" w:cs="Cambria" w:eastAsia="Cambria" w:hAnsi="Cambria"/>
          <w:sz w:val="22"/>
          <w:szCs w:val="22"/>
        </w:rPr>
      </w:pPr>
      <w:r w:rsidDel="00000000" w:rsidR="00000000" w:rsidRPr="00000000">
        <w:rPr>
          <w:rFonts w:ascii="Cambria" w:cs="Cambria" w:eastAsia="Cambria" w:hAnsi="Cambria"/>
          <w:b w:val="1"/>
          <w:sz w:val="22"/>
          <w:szCs w:val="22"/>
          <w:rtl w:val="0"/>
        </w:rPr>
        <w:t xml:space="preserve">Pickup Types</w:t>
      </w:r>
      <w:r w:rsidDel="00000000" w:rsidR="00000000" w:rsidRPr="00000000">
        <w:rPr>
          <w:rFonts w:ascii="Cambria" w:cs="Cambria" w:eastAsia="Cambria" w:hAnsi="Cambria"/>
          <w:sz w:val="22"/>
          <w:szCs w:val="22"/>
          <w:rtl w:val="0"/>
        </w:rPr>
        <w:t xml:space="preserve">:</w:t>
      </w:r>
    </w:p>
    <w:p w:rsidR="00000000" w:rsidDel="00000000" w:rsidP="00000000" w:rsidRDefault="00000000" w:rsidRPr="00000000" w14:paraId="00000142">
      <w:pPr>
        <w:numPr>
          <w:ilvl w:val="0"/>
          <w:numId w:val="6"/>
        </w:numPr>
        <w:spacing w:after="0" w:before="240" w:lineRule="auto"/>
        <w:ind w:left="720" w:hanging="360"/>
        <w:rPr>
          <w:sz w:val="22"/>
          <w:szCs w:val="22"/>
        </w:rPr>
      </w:pPr>
      <w:r w:rsidDel="00000000" w:rsidR="00000000" w:rsidRPr="00000000">
        <w:rPr>
          <w:rFonts w:ascii="Cambria" w:cs="Cambria" w:eastAsia="Cambria" w:hAnsi="Cambria"/>
          <w:b w:val="1"/>
          <w:sz w:val="22"/>
          <w:szCs w:val="22"/>
          <w:rtl w:val="0"/>
        </w:rPr>
        <w:t xml:space="preserve">Standard</w:t>
      </w:r>
      <w:r w:rsidDel="00000000" w:rsidR="00000000" w:rsidRPr="00000000">
        <w:rPr>
          <w:rFonts w:ascii="Cambria" w:cs="Cambria" w:eastAsia="Cambria" w:hAnsi="Cambria"/>
          <w:sz w:val="22"/>
          <w:szCs w:val="22"/>
          <w:rtl w:val="0"/>
        </w:rPr>
        <w:t xml:space="preserve">: For flat-bottomed bilges</w:t>
      </w:r>
    </w:p>
    <w:p w:rsidR="00000000" w:rsidDel="00000000" w:rsidP="00000000" w:rsidRDefault="00000000" w:rsidRPr="00000000" w14:paraId="00000143">
      <w:pPr>
        <w:numPr>
          <w:ilvl w:val="0"/>
          <w:numId w:val="6"/>
        </w:numPr>
        <w:spacing w:after="0" w:lineRule="auto"/>
        <w:ind w:left="720" w:hanging="360"/>
        <w:rPr>
          <w:sz w:val="22"/>
          <w:szCs w:val="22"/>
        </w:rPr>
      </w:pPr>
      <w:r w:rsidDel="00000000" w:rsidR="00000000" w:rsidRPr="00000000">
        <w:rPr>
          <w:rFonts w:ascii="Cambria" w:cs="Cambria" w:eastAsia="Cambria" w:hAnsi="Cambria"/>
          <w:b w:val="1"/>
          <w:sz w:val="22"/>
          <w:szCs w:val="22"/>
          <w:rtl w:val="0"/>
        </w:rPr>
        <w:t xml:space="preserve">Offset</w:t>
      </w:r>
      <w:r w:rsidDel="00000000" w:rsidR="00000000" w:rsidRPr="00000000">
        <w:rPr>
          <w:rFonts w:ascii="Cambria" w:cs="Cambria" w:eastAsia="Cambria" w:hAnsi="Cambria"/>
          <w:sz w:val="22"/>
          <w:szCs w:val="22"/>
          <w:rtl w:val="0"/>
        </w:rPr>
        <w:t xml:space="preserve">: For V-bottomed bilges</w:t>
      </w:r>
    </w:p>
    <w:p w:rsidR="00000000" w:rsidDel="00000000" w:rsidP="00000000" w:rsidRDefault="00000000" w:rsidRPr="00000000" w14:paraId="00000144">
      <w:pPr>
        <w:numPr>
          <w:ilvl w:val="0"/>
          <w:numId w:val="6"/>
        </w:numPr>
        <w:spacing w:after="240" w:lineRule="auto"/>
        <w:ind w:left="720" w:hanging="360"/>
        <w:rPr>
          <w:sz w:val="22"/>
          <w:szCs w:val="22"/>
        </w:rPr>
      </w:pPr>
      <w:r w:rsidDel="00000000" w:rsidR="00000000" w:rsidRPr="00000000">
        <w:rPr>
          <w:rFonts w:ascii="Cambria" w:cs="Cambria" w:eastAsia="Cambria" w:hAnsi="Cambria"/>
          <w:b w:val="1"/>
          <w:sz w:val="22"/>
          <w:szCs w:val="22"/>
          <w:rtl w:val="0"/>
        </w:rPr>
        <w:t xml:space="preserve">Wand</w:t>
      </w:r>
      <w:r w:rsidDel="00000000" w:rsidR="00000000" w:rsidRPr="00000000">
        <w:rPr>
          <w:rFonts w:ascii="Cambria" w:cs="Cambria" w:eastAsia="Cambria" w:hAnsi="Cambria"/>
          <w:sz w:val="22"/>
          <w:szCs w:val="22"/>
          <w:rtl w:val="0"/>
        </w:rPr>
        <w:t xml:space="preserve">: For narrow compartments or specific AC drip pans or deep bilge pockets</w:t>
      </w:r>
    </w:p>
    <w:p w:rsidR="00000000" w:rsidDel="00000000" w:rsidP="00000000" w:rsidRDefault="00000000" w:rsidRPr="00000000" w14:paraId="00000145">
      <w:pPr>
        <w:spacing w:after="0"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46">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So that wraps up the overview of our Series 9 Arid Bilge System — the largest, strongest, and most capable model in our entire lineup.</w:t>
      </w:r>
    </w:p>
    <w:p w:rsidR="00000000" w:rsidDel="00000000" w:rsidP="00000000" w:rsidRDefault="00000000" w:rsidRPr="00000000" w14:paraId="00000147">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This is the system we built our legacy on. From mega yachts to commercial applications, the Series 9 continues to deliver unmatched performance, durability, and peace of mind.</w:t>
      </w:r>
    </w:p>
    <w:p w:rsidR="00000000" w:rsidDel="00000000" w:rsidP="00000000" w:rsidRDefault="00000000" w:rsidRPr="00000000" w14:paraId="00000148">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you need full-scale protection across 9 to 11 zones — this is your go-to.</w:t>
      </w:r>
    </w:p>
    <w:p w:rsidR="00000000" w:rsidDel="00000000" w:rsidP="00000000" w:rsidRDefault="00000000" w:rsidRPr="00000000" w14:paraId="00000149">
      <w:pPr>
        <w:pStyle w:val="Heading1"/>
        <w:jc w:val="center"/>
        <w:rPr>
          <w:rFonts w:ascii="Cambria" w:cs="Cambria" w:eastAsia="Cambria" w:hAnsi="Cambria"/>
          <w:b w:val="1"/>
          <w:color w:val="0070c0"/>
          <w:sz w:val="22"/>
          <w:szCs w:val="22"/>
        </w:rPr>
      </w:pPr>
      <w:bookmarkStart w:colFirst="0" w:colLast="0" w:name="_heading=h.1f7zmttubvg7" w:id="7"/>
      <w:bookmarkEnd w:id="7"/>
      <w:r w:rsidDel="00000000" w:rsidR="00000000" w:rsidRPr="00000000">
        <w:rPr>
          <w:rtl w:val="0"/>
        </w:rPr>
      </w:r>
    </w:p>
    <w:p w:rsidR="00000000" w:rsidDel="00000000" w:rsidP="00000000" w:rsidRDefault="00000000" w:rsidRPr="00000000" w14:paraId="0000014A">
      <w:pPr>
        <w:spacing w:after="240" w:before="240"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14B">
      <w:pPr>
        <w:spacing w:after="240" w:before="240"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14C">
      <w:pPr>
        <w:spacing w:after="240" w:before="240"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14D">
      <w:pPr>
        <w:spacing w:after="200" w:line="276"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14E">
      <w:pPr>
        <w:spacing w:after="200" w:line="276" w:lineRule="auto"/>
        <w:jc w:val="center"/>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4F">
      <w:pPr>
        <w:spacing w:after="200" w:line="276" w:lineRule="auto"/>
        <w:jc w:val="center"/>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50">
      <w:pPr>
        <w:spacing w:after="200" w:line="276" w:lineRule="auto"/>
        <w:jc w:val="center"/>
        <w:rPr>
          <w:rFonts w:ascii="Cambria" w:cs="Cambria" w:eastAsia="Cambria" w:hAnsi="Cambria"/>
          <w:b w:val="1"/>
          <w:color w:val="0070c0"/>
          <w:sz w:val="28"/>
          <w:szCs w:val="28"/>
        </w:rPr>
      </w:pPr>
      <w:r w:rsidDel="00000000" w:rsidR="00000000" w:rsidRPr="00000000">
        <w:rPr>
          <w:rFonts w:ascii="Cambria" w:cs="Cambria" w:eastAsia="Cambria" w:hAnsi="Cambria"/>
          <w:b w:val="1"/>
          <w:color w:val="0070c0"/>
          <w:sz w:val="28"/>
          <w:szCs w:val="28"/>
          <w:rtl w:val="0"/>
        </w:rPr>
        <w:t xml:space="preserve">Course 6: Which Pickup is Right for Your Bilge?</w:t>
      </w:r>
    </w:p>
    <w:p w:rsidR="00000000" w:rsidDel="00000000" w:rsidP="00000000" w:rsidRDefault="00000000" w:rsidRPr="00000000" w14:paraId="00000151">
      <w:pPr>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Arid Bilge System is capable of vacuuming up to 100 feet in distance from wherever it’s permanently installed on a bulkhead. We recommend installation in the engine room for optimal performance. It can accommodate moisture removal from the bow, midship, and stern of a vessel, including AC drip pans, shower sumps, and other problem areas where fluid tends to accumulate.</w:t>
      </w:r>
    </w:p>
    <w:p w:rsidR="00000000" w:rsidDel="00000000" w:rsidP="00000000" w:rsidRDefault="00000000" w:rsidRPr="00000000" w14:paraId="00000152">
      <w:pPr>
        <w:rPr>
          <w:rFonts w:ascii="Cambria" w:cs="Cambria" w:eastAsia="Cambria" w:hAnsi="Cambria"/>
          <w:sz w:val="22"/>
          <w:szCs w:val="22"/>
        </w:rPr>
      </w:pPr>
      <w:r w:rsidDel="00000000" w:rsidR="00000000" w:rsidRPr="00000000">
        <w:rPr>
          <w:rFonts w:ascii="Cambria" w:cs="Cambria" w:eastAsia="Cambria" w:hAnsi="Cambria"/>
          <w:b w:val="1"/>
          <w:color w:val="0070c0"/>
          <w:sz w:val="22"/>
          <w:szCs w:val="22"/>
          <w:rtl w:val="0"/>
        </w:rPr>
        <w:t xml:space="preserve">Our Four Pickup Options</w:t>
      </w:r>
      <w:r w:rsidDel="00000000" w:rsidR="00000000" w:rsidRPr="00000000">
        <w:rPr>
          <w:rFonts w:ascii="Cambria" w:cs="Cambria" w:eastAsia="Cambria" w:hAnsi="Cambria"/>
          <w:sz w:val="22"/>
          <w:szCs w:val="22"/>
          <w:rtl w:val="0"/>
        </w:rPr>
        <w:br w:type="textWrapping"/>
        <w:t xml:space="preserve"> Mini Pickup (2x3 inches)</w:t>
        <w:br w:type="textWrapping"/>
        <w:t xml:space="preserve"> A flat pickup with an H-groove channel that allows water to settle evenly for efficient collection.</w:t>
        <w:br w:type="textWrapping"/>
        <w:t xml:space="preserve"> - Placement: Forward or aft of bilge pumps, AC drip pans, or flat bilge areas where water naturally accumulates.</w:t>
        <w:br w:type="textWrapping"/>
        <w:t xml:space="preserve"> - Best used for: General bilge locations where fluid collects, not just bilge pump locations.</w:t>
        <w:br w:type="textWrapping"/>
        <w:t xml:space="preserve"> </w:t>
        <w:br w:type="textWrapping"/>
        <w:t xml:space="preserve">Offset Pickup (2.7x4.5 inches)</w:t>
        <w:br w:type="textWrapping"/>
        <w:t xml:space="preserve"> Designed for V-style bilges, commonly used in the bow of the vessel or twin-V engine bilges.</w:t>
        <w:br w:type="textWrapping"/>
        <w:t xml:space="preserve"> - Best used for: Placement in linear groove compartments, such as forward bow areas where water naturally flows aft, or in engine rooms with twin-V engines where fluid collects between the hull structures.</w:t>
        <w:br w:type="textWrapping"/>
        <w:t xml:space="preserve"> - Placement depends on: Hull design and structural bilge layout.</w:t>
        <w:br w:type="textWrapping"/>
        <w:t xml:space="preserve"> - Note: Water will always accumulate at the aft end of each bilge location unless the bilge is uneven. The goal is to extract every last drop of water in all areas where fluid collects due to gravity.</w:t>
        <w:br w:type="textWrapping"/>
        <w:t xml:space="preserve"> </w:t>
        <w:br w:type="textWrapping"/>
        <w:t xml:space="preserve">Standard Pickup (2.7x4.5 inches)</w:t>
        <w:br w:type="textWrapping"/>
        <w:t xml:space="preserve"> This is essentially the same as the Mini Pickup, with an increased footprint for broader coverage.</w:t>
        <w:br w:type="textWrapping"/>
        <w:t xml:space="preserve"> - Best used for: Larger vessels with flat bilge areas.</w:t>
        <w:br w:type="textWrapping"/>
        <w:t xml:space="preserve"> - Note: We primarily sell this for Series 4 systems and do not offer it for Series 2 systems.</w:t>
        <w:br w:type="textWrapping"/>
        <w:t xml:space="preserve"> </w:t>
        <w:br w:type="textWrapping"/>
        <w:t xml:space="preserve">Flexible Pickup Wand</w:t>
        <w:br w:type="textWrapping"/>
        <w:t xml:space="preserve"> A flexible tube with adjustable properties, allowing it to be positioned in tight, hard-to-reach spaces for optimal moisture extraction.</w:t>
        <w:br w:type="textWrapping"/>
        <w:t xml:space="preserve"> - Best used for: AC drip pans, limber holes, and deep pockets of trapped fluid.</w:t>
        <w:br w:type="textWrapping"/>
        <w:t xml:space="preserve"> - Placement: Can be bent into awkward shapes to fit confined areas where other pickups wouldn’t reach.</w:t>
        <w:br w:type="textWrapping"/>
        <w:t xml:space="preserve"> - Common in: Older boats, wooden boats, custom vessels, boats with deep bilge compartments.</w:t>
        <w:br w:type="textWrapping"/>
        <w:t xml:space="preserve"> </w:t>
        <w:br w:type="textWrapping"/>
        <w:t xml:space="preserve"> </w:t>
      </w:r>
      <w:r w:rsidDel="00000000" w:rsidR="00000000" w:rsidRPr="00000000">
        <w:rPr>
          <w:rFonts w:ascii="Cambria" w:cs="Cambria" w:eastAsia="Cambria" w:hAnsi="Cambria"/>
          <w:b w:val="1"/>
          <w:color w:val="0070c0"/>
          <w:sz w:val="22"/>
          <w:szCs w:val="22"/>
          <w:rtl w:val="0"/>
        </w:rPr>
        <w:t xml:space="preserve">Why Proper Pickup Placement Matters</w:t>
      </w:r>
      <w:r w:rsidDel="00000000" w:rsidR="00000000" w:rsidRPr="00000000">
        <w:rPr>
          <w:rFonts w:ascii="Cambria" w:cs="Cambria" w:eastAsia="Cambria" w:hAnsi="Cambria"/>
          <w:sz w:val="22"/>
          <w:szCs w:val="22"/>
          <w:rtl w:val="0"/>
        </w:rPr>
        <w:br w:type="textWrapping"/>
        <w:t xml:space="preserve"> </w:t>
        <w:br w:type="textWrapping"/>
        <w:t xml:space="preserve">Our pickups are adjustable, flexible, and designed to leave your bilge completely dry. Their primary function is to extract every drop of fluid, but this only happens when they are placed at the lowest point of accumulation—where gravity naturally settles fluid. Each pickup collects water and directs it to a centralized vacuum point, discharging overboard to ensure a clean and dry bilge every time.</w:t>
        <w:br w:type="textWrapping"/>
        <w:t xml:space="preserve"> </w:t>
        <w:br w:type="textWrapping"/>
      </w:r>
      <w:r w:rsidDel="00000000" w:rsidR="00000000" w:rsidRPr="00000000">
        <w:rPr>
          <w:rFonts w:ascii="Cambria" w:cs="Cambria" w:eastAsia="Cambria" w:hAnsi="Cambria"/>
          <w:b w:val="1"/>
          <w:color w:val="0070c0"/>
          <w:sz w:val="22"/>
          <w:szCs w:val="22"/>
          <w:rtl w:val="0"/>
        </w:rPr>
        <w:t xml:space="preserve">Avoiding Pickup Clamping Issues</w:t>
      </w:r>
      <w:r w:rsidDel="00000000" w:rsidR="00000000" w:rsidRPr="00000000">
        <w:rPr>
          <w:rFonts w:ascii="Cambria" w:cs="Cambria" w:eastAsia="Cambria" w:hAnsi="Cambria"/>
          <w:sz w:val="22"/>
          <w:szCs w:val="22"/>
          <w:rtl w:val="0"/>
        </w:rPr>
        <w:br w:type="textWrapping"/>
        <w:t xml:space="preserve"> </w:t>
        <w:br w:type="textWrapping"/>
        <w:t xml:space="preserve">Arid Bilge Systems relies on vacuum technology to remove every last drop of fluid from your bilge. For the pickups to function optimally, they must breathe freely and easily. While clamping may seem logical for securing the pickup, it can significantly reduce vacuuming efficiency if done incorrectly.</w:t>
        <w:br w:type="textWrapping"/>
        <w:t xml:space="preserve"> </w:t>
        <w:br w:type="textWrapping"/>
        <w:t xml:space="preserve">Some boat builders and installers may ask: "Shouldn’t you clamp down the pickup?" The answer is no, it's not necessary. The pickup is heavy and naturally loads to its center of gravity, preventing movement on its own. Instead of clamping it directly, which could restrict its function, the best practice is for the customer or installer to:</w:t>
        <w:br w:type="textWrapping"/>
        <w:t xml:space="preserve"> </w:t>
        <w:br w:type="textWrapping"/>
        <w:t xml:space="preserve">✔ Compress the intake tube at an angle—this naturally pins the pickup down from the spot where it originates, holding it securely in place.</w:t>
        <w:br w:type="textWrapping"/>
        <w:t xml:space="preserve"> ✔ If a bracket is available, use a slight angle bracket, ensuring proper clearance for the pickup to function correctly.</w:t>
        <w:br w:type="textWrapping"/>
        <w:t xml:space="preserve"> </w:t>
        <w:br w:type="textWrapping"/>
        <w:t xml:space="preserve">Due to the pickup’s weight, center of gravity, and friction from its built-in filter, it naturally stays secure in position. Only a minimal amount of downward pressure is needed to keep it in place.</w:t>
        <w:br w:type="textWrapping"/>
        <w:t xml:space="preserve"> </w:t>
        <w:br w:type="textWrapping"/>
        <w:t xml:space="preserve">Try this simple demonstration:</w:t>
        <w:br w:type="textWrapping"/>
        <w:t xml:space="preserve"> Place a pickup in the palm of your hand with a short piece of tubing attached.</w:t>
        <w:br w:type="textWrapping"/>
        <w:t xml:space="preserve"> Apply slight downward pressure on the tubing.</w:t>
        <w:br w:type="textWrapping"/>
        <w:t xml:space="preserve"> Flip your hand upside down, and you'll notice the pickup remains firmly in place.</w:t>
        <w:br w:type="textWrapping"/>
        <w:t xml:space="preserve"> </w:t>
        <w:br w:type="textWrapping"/>
        <w:t xml:space="preserve">This demonstration shows that pickups naturally hold their position with minimal pressure.</w:t>
        <w:br w:type="textWrapping"/>
        <w:t xml:space="preserve"> </w:t>
        <w:br w:type="textWrapping"/>
        <w:t xml:space="preserve">Recommended Securing Method:</w:t>
        <w:br w:type="textWrapping"/>
        <w:t xml:space="preserve"> When installing, use the intake tubing itself to provide slight downward pressure, securing the pickup effectively. Simply route the tubing from the pickup to the system, creating gentle downward tension. This method securely holds the pickup without additional hardware.</w:t>
        <w:br w:type="textWrapping"/>
        <w:t xml:space="preserve"> </w:t>
        <w:br w:type="textWrapping"/>
        <w:t xml:space="preserve">We've successfully tested this even on high-performance boats, proving that minimal downward pressure is sufficient to keep the pickup firmly positioned at the bilge's lowest point.</w:t>
        <w:br w:type="textWrapping"/>
        <w:t xml:space="preserve"> </w:t>
        <w:br w:type="textWrapping"/>
        <w:t xml:space="preserve">If you prefer an alternative method, consider using a bracket to hold the pickup in place without compressing it. A properly placed bracket ensures the pickup remains stable without restricting its ability to breathe.</w:t>
        <w:br w:type="textWrapping"/>
        <w:t xml:space="preserve"> </w:t>
        <w:br w:type="textWrapping"/>
        <w:t xml:space="preserve">Why Over-Clamping Can Be Problematic:</w:t>
        <w:br w:type="textWrapping"/>
        <w:t xml:space="preserve"> Excessive clamping squeezes the pickup, preventing water from freely entering the grooves on its pad. This restriction significantly reduces its vacuuming efficiency. If the pickup cannot breathe, it won't complete its cycle, causing the system to shut off that zone and leaving the bilge wet.</w:t>
        <w:br w:type="textWrapping"/>
        <w:t xml:space="preserve"> </w:t>
        <w:br w:type="textWrapping"/>
        <w:t xml:space="preserve">Best Practice:</w:t>
        <w:br w:type="textWrapping"/>
        <w:t xml:space="preserve"> ✔ Avoid excessive clamping that restricts airflow.</w:t>
        <w:br w:type="textWrapping"/>
        <w:t xml:space="preserve"> ✔ Use gentle downward pressure from tubing or a bracket.</w:t>
        <w:br w:type="textWrapping"/>
        <w:t xml:space="preserve"> ✔ Ensure the pickup remains movable to adjust as needed for optimal fluid extraction.</w:t>
        <w:br w:type="textWrapping"/>
        <w:t xml:space="preserve"> </w:t>
        <w:br w:type="textWrapping"/>
        <w:br w:type="textWrapping"/>
        <w:br w:type="textWrapping"/>
      </w:r>
      <w:r w:rsidDel="00000000" w:rsidR="00000000" w:rsidRPr="00000000">
        <w:rPr>
          <w:rFonts w:ascii="Cambria" w:cs="Cambria" w:eastAsia="Cambria" w:hAnsi="Cambria"/>
          <w:b w:val="1"/>
          <w:color w:val="0070c0"/>
          <w:sz w:val="22"/>
          <w:szCs w:val="22"/>
          <w:rtl w:val="0"/>
        </w:rPr>
        <w:t xml:space="preserve">Maintaining Your Pickups</w:t>
      </w:r>
      <w:r w:rsidDel="00000000" w:rsidR="00000000" w:rsidRPr="00000000">
        <w:rPr>
          <w:rFonts w:ascii="Cambria" w:cs="Cambria" w:eastAsia="Cambria" w:hAnsi="Cambria"/>
          <w:sz w:val="22"/>
          <w:szCs w:val="22"/>
          <w:rtl w:val="0"/>
        </w:rPr>
        <w:br w:type="textWrapping"/>
        <w:t xml:space="preserve"> </w:t>
        <w:br w:type="textWrapping"/>
        <w:t xml:space="preserve">Arid Bilge Systems require minimal maintenance, as they operate automatically. However, occasional cleaning is recommended:</w:t>
        <w:br w:type="textWrapping"/>
        <w:t xml:space="preserve"> - Clean pickups every six months to maintain efficiency.</w:t>
        <w:br w:type="textWrapping"/>
        <w:t xml:space="preserve"> - If an alarm sounds due to a clogged pickup, remove it and clear any debris.</w:t>
        <w:br w:type="textWrapping"/>
        <w:t xml:space="preserve"> - Pickups can be rinsed at the dock or in a sink, especially after initial installation when new construction debris or fiberglass dust may accumulate.</w:t>
        <w:br w:type="textWrapping"/>
        <w:t xml:space="preserve"> - Unlike bilge pumps, Arid Bilge Systems act as a natural filter, preventing larger debris from clogging the intake tubing.</w:t>
        <w:br w:type="textWrapping"/>
        <w:t xml:space="preserve"> - For new boats, construction dust buildup is common, while older boats accumulate dirt from humidity, paint chips, and general wear. Over time, dirt naturally moves toward the pickup location due to bilge water movement.</w:t>
        <w:br w:type="textWrapping"/>
        <w:t xml:space="preserve"> </w:t>
        <w:br w:type="textWrapping"/>
        <w:br w:type="textWrapping"/>
      </w:r>
      <w:r w:rsidDel="00000000" w:rsidR="00000000" w:rsidRPr="00000000">
        <w:rPr>
          <w:rFonts w:ascii="Cambria" w:cs="Cambria" w:eastAsia="Cambria" w:hAnsi="Cambria"/>
          <w:b w:val="1"/>
          <w:color w:val="0070c0"/>
          <w:sz w:val="22"/>
          <w:szCs w:val="22"/>
          <w:rtl w:val="0"/>
        </w:rPr>
        <w:t xml:space="preserve">Preventing Corrosion and Damage</w:t>
      </w:r>
      <w:r w:rsidDel="00000000" w:rsidR="00000000" w:rsidRPr="00000000">
        <w:rPr>
          <w:rFonts w:ascii="Cambria" w:cs="Cambria" w:eastAsia="Cambria" w:hAnsi="Cambria"/>
          <w:sz w:val="22"/>
          <w:szCs w:val="22"/>
          <w:rtl w:val="0"/>
        </w:rPr>
        <w:br w:type="textWrapping"/>
        <w:t xml:space="preserve"> </w:t>
        <w:br w:type="textWrapping"/>
        <w:t xml:space="preserve">A rare issue we’ve encountered is the brass fitting or the pickup screen deteriorating due to AC coil acid exposure—a corrosive cleaner used for air conditioning maintenance. While Arid Bilge pickups can handle certain acids, heavy-duty chemicals can damage the screen, potentially allowing small debris to enter the intake tubing.</w:t>
      </w:r>
    </w:p>
    <w:p w:rsidR="00000000" w:rsidDel="00000000" w:rsidP="00000000" w:rsidRDefault="00000000" w:rsidRPr="00000000" w14:paraId="00000153">
      <w:pP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54">
      <w:pPr>
        <w:pStyle w:val="Heading1"/>
        <w:jc w:val="center"/>
        <w:rPr>
          <w:rFonts w:ascii="Cambria" w:cs="Cambria" w:eastAsia="Cambria" w:hAnsi="Cambria"/>
          <w:b w:val="1"/>
          <w:color w:val="0070c0"/>
          <w:sz w:val="22"/>
          <w:szCs w:val="22"/>
        </w:rPr>
      </w:pPr>
      <w:bookmarkStart w:colFirst="0" w:colLast="0" w:name="_heading=h.negr3tvw3sbu" w:id="8"/>
      <w:bookmarkEnd w:id="8"/>
      <w:r w:rsidDel="00000000" w:rsidR="00000000" w:rsidRPr="00000000">
        <w:rPr>
          <w:rtl w:val="0"/>
        </w:rPr>
      </w:r>
    </w:p>
    <w:p w:rsidR="00000000" w:rsidDel="00000000" w:rsidP="00000000" w:rsidRDefault="00000000" w:rsidRPr="00000000" w14:paraId="00000155">
      <w:pPr>
        <w:rPr>
          <w:rFonts w:ascii="Cambria" w:cs="Cambria" w:eastAsia="Cambria" w:hAnsi="Cambria"/>
          <w:sz w:val="22"/>
          <w:szCs w:val="22"/>
        </w:rPr>
      </w:pPr>
      <w:r w:rsidDel="00000000" w:rsidR="00000000" w:rsidRPr="00000000">
        <w:rPr>
          <w:rFonts w:ascii="Cambria" w:cs="Cambria" w:eastAsia="Cambria" w:hAnsi="Cambria"/>
          <w:sz w:val="22"/>
          <w:szCs w:val="22"/>
          <w:rtl w:val="0"/>
        </w:rPr>
        <w:br w:type="textWrapping"/>
        <w:t xml:space="preserve"> </w:t>
        <w:br w:type="textWrapping"/>
      </w:r>
    </w:p>
    <w:p w:rsidR="00000000" w:rsidDel="00000000" w:rsidP="00000000" w:rsidRDefault="00000000" w:rsidRPr="00000000" w14:paraId="00000156">
      <w:pPr>
        <w:spacing w:after="240" w:before="240"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157">
      <w:pP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58">
      <w:pPr>
        <w:spacing w:after="200" w:line="276" w:lineRule="auto"/>
        <w:jc w:val="center"/>
        <w:rPr>
          <w:rFonts w:ascii="Cambria" w:cs="Cambria" w:eastAsia="Cambria" w:hAnsi="Cambria"/>
          <w:b w:val="1"/>
          <w:color w:val="0066cc"/>
          <w:sz w:val="28"/>
          <w:szCs w:val="28"/>
        </w:rPr>
      </w:pPr>
      <w:r w:rsidDel="00000000" w:rsidR="00000000" w:rsidRPr="00000000">
        <w:rPr>
          <w:rtl w:val="0"/>
        </w:rPr>
      </w:r>
    </w:p>
    <w:p w:rsidR="00000000" w:rsidDel="00000000" w:rsidP="00000000" w:rsidRDefault="00000000" w:rsidRPr="00000000" w14:paraId="00000159">
      <w:pPr>
        <w:spacing w:after="200" w:line="276" w:lineRule="auto"/>
        <w:jc w:val="center"/>
        <w:rPr>
          <w:rFonts w:ascii="Cambria" w:cs="Cambria" w:eastAsia="Cambria" w:hAnsi="Cambria"/>
          <w:b w:val="1"/>
          <w:color w:val="0066cc"/>
          <w:sz w:val="28"/>
          <w:szCs w:val="28"/>
        </w:rPr>
      </w:pPr>
      <w:r w:rsidDel="00000000" w:rsidR="00000000" w:rsidRPr="00000000">
        <w:rPr>
          <w:rtl w:val="0"/>
        </w:rPr>
      </w:r>
    </w:p>
    <w:p w:rsidR="00000000" w:rsidDel="00000000" w:rsidP="00000000" w:rsidRDefault="00000000" w:rsidRPr="00000000" w14:paraId="0000015A">
      <w:pPr>
        <w:spacing w:after="200" w:line="276" w:lineRule="auto"/>
        <w:jc w:val="center"/>
        <w:rPr>
          <w:rFonts w:ascii="Cambria" w:cs="Cambria" w:eastAsia="Cambria" w:hAnsi="Cambria"/>
          <w:b w:val="1"/>
          <w:color w:val="0066cc"/>
          <w:sz w:val="28"/>
          <w:szCs w:val="28"/>
        </w:rPr>
      </w:pPr>
      <w:r w:rsidDel="00000000" w:rsidR="00000000" w:rsidRPr="00000000">
        <w:rPr>
          <w:rFonts w:ascii="Cambria" w:cs="Cambria" w:eastAsia="Cambria" w:hAnsi="Cambria"/>
          <w:b w:val="1"/>
          <w:color w:val="0066cc"/>
          <w:sz w:val="28"/>
          <w:szCs w:val="28"/>
          <w:rtl w:val="0"/>
        </w:rPr>
        <w:t xml:space="preserve">Course 7: Eco-Friendly Companion</w:t>
      </w:r>
    </w:p>
    <w:p w:rsidR="00000000" w:rsidDel="00000000" w:rsidP="00000000" w:rsidRDefault="00000000" w:rsidRPr="00000000" w14:paraId="0000015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Arid Bilge System, combined with the Eco-Friendly Companion, efficiently and effortlessly separates hydrocarbons from bilge water—100%—preventing environmental contamination and potential fines when discharging overboard. We offer three different Eco-Friendly Companion models:</w:t>
        <w:br w:type="textWrapping"/>
        <w:t xml:space="preserve"> </w:t>
        <w:br w:type="textWrapping"/>
        <w:t xml:space="preserve">- The Eco Aluminum, our premium model for Series 4 and 9  </w:t>
        <w:br w:type="textWrapping"/>
        <w:t xml:space="preserve">- The Eco Lexan Grand, our less sophisticated glossy version for Series 4 and 9  </w:t>
        <w:br w:type="textWrapping"/>
        <w:t xml:space="preserve">- The Eco Lexan Core, the compact model designed for Series 2 and 1</w:t>
      </w:r>
    </w:p>
    <w:p w:rsidR="00000000" w:rsidDel="00000000" w:rsidP="00000000" w:rsidRDefault="00000000" w:rsidRPr="00000000" w14:paraId="0000015C">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How It Works</w:t>
      </w:r>
      <w:r w:rsidDel="00000000" w:rsidR="00000000" w:rsidRPr="00000000">
        <w:rPr>
          <w:rtl w:val="0"/>
        </w:rPr>
      </w:r>
    </w:p>
    <w:p w:rsidR="00000000" w:rsidDel="00000000" w:rsidP="00000000" w:rsidRDefault="00000000" w:rsidRPr="00000000" w14:paraId="0000015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Arid Bilge System creates pressure and vacuum inside the centralized collection chamber within the system itself. Fluid from various areas—bow, midship, stern—is vacuumed into this chamber through polyethylene tubing spread throughout the bilge low points and routed back to the centralized system. Once the bilge fluid is collected, it is evacuated through pressurization and sent through the crossover and check valve, rising up through the riser pipe and into the discharge outlet.</w:t>
        <w:br w:type="textWrapping"/>
        <w:t xml:space="preserve"> </w:t>
        <w:br w:type="textWrapping"/>
        <w:t xml:space="preserve">From there, the raw, untreated fluid is discharged directly into the Eco-Friendly Companion through the left side of the unit.</w:t>
      </w:r>
    </w:p>
    <w:p w:rsidR="00000000" w:rsidDel="00000000" w:rsidP="00000000" w:rsidRDefault="00000000" w:rsidRPr="00000000" w14:paraId="0000015E">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Stage 1: Raw Fluid Entry</w:t>
      </w:r>
      <w:r w:rsidDel="00000000" w:rsidR="00000000" w:rsidRPr="00000000">
        <w:rPr>
          <w:rtl w:val="0"/>
        </w:rPr>
      </w:r>
    </w:p>
    <w:p w:rsidR="00000000" w:rsidDel="00000000" w:rsidP="00000000" w:rsidRDefault="00000000" w:rsidRPr="00000000" w14:paraId="0000015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Untreated bilge fluid enters the first chamber. This is the rough fluid entry stage where raw bilge contents begin the gravity-based separation process.</w:t>
      </w:r>
    </w:p>
    <w:p w:rsidR="00000000" w:rsidDel="00000000" w:rsidP="00000000" w:rsidRDefault="00000000" w:rsidRPr="00000000" w14:paraId="00000160">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Stage 2: Oil Separation</w:t>
      </w:r>
      <w:r w:rsidDel="00000000" w:rsidR="00000000" w:rsidRPr="00000000">
        <w:rPr>
          <w:rtl w:val="0"/>
        </w:rPr>
      </w:r>
    </w:p>
    <w:p w:rsidR="00000000" w:rsidDel="00000000" w:rsidP="00000000" w:rsidRDefault="00000000" w:rsidRPr="00000000" w14:paraId="0000016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 the second chamber, lighter hydrocarbons such as oil, diesel, and hydraulic fluid rise to the top, forming a separate layer above the heavier water. This separation occurs naturally due to gravity.  </w:t>
        <w:br w:type="textWrapping"/>
        <w:t xml:space="preserve">- The Eco Aluminum and Eco Lexan Grand feature three-chamber separation.  </w:t>
        <w:br w:type="textWrapping"/>
        <w:t xml:space="preserve">- The Eco Lexan Core contains only two chambers where separation occurs in the second chamber.</w:t>
      </w:r>
    </w:p>
    <w:p w:rsidR="00000000" w:rsidDel="00000000" w:rsidP="00000000" w:rsidRDefault="00000000" w:rsidRPr="00000000" w14:paraId="00000162">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Stage 3: Clean Water Discharge</w:t>
      </w:r>
      <w:r w:rsidDel="00000000" w:rsidR="00000000" w:rsidRPr="00000000">
        <w:rPr>
          <w:rtl w:val="0"/>
        </w:rPr>
      </w:r>
    </w:p>
    <w:p w:rsidR="00000000" w:rsidDel="00000000" w:rsidP="00000000" w:rsidRDefault="00000000" w:rsidRPr="00000000" w14:paraId="0000016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Fresh or saltwater exits through a riser pipe at the bottom of the second chamber, moves into the third chamber (if present), and discharges overboard via gravity. The waterline remains consistent across all chambers, thanks to the equalized intake and outtake drain points. If the second chamber overfills with hydrocarbons, it may overflow into the third chamber—counteracting proper separation.</w:t>
      </w:r>
    </w:p>
    <w:p w:rsidR="00000000" w:rsidDel="00000000" w:rsidP="00000000" w:rsidRDefault="00000000" w:rsidRPr="00000000" w14:paraId="00000164">
      <w:pPr>
        <w:spacing w:after="200" w:line="276" w:lineRule="auto"/>
        <w:rPr>
          <w:rFonts w:ascii="Cambria" w:cs="Cambria" w:eastAsia="Cambria" w:hAnsi="Cambria"/>
          <w:b w:val="1"/>
          <w:color w:val="0066cc"/>
          <w:sz w:val="22"/>
          <w:szCs w:val="22"/>
        </w:rPr>
      </w:pPr>
      <w:r w:rsidDel="00000000" w:rsidR="00000000" w:rsidRPr="00000000">
        <w:rPr>
          <w:rtl w:val="0"/>
        </w:rPr>
      </w:r>
    </w:p>
    <w:p w:rsidR="00000000" w:rsidDel="00000000" w:rsidP="00000000" w:rsidRDefault="00000000" w:rsidRPr="00000000" w14:paraId="00000165">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Mounting &amp; Drainage</w:t>
      </w:r>
      <w:r w:rsidDel="00000000" w:rsidR="00000000" w:rsidRPr="00000000">
        <w:rPr>
          <w:rtl w:val="0"/>
        </w:rPr>
      </w:r>
    </w:p>
    <w:p w:rsidR="00000000" w:rsidDel="00000000" w:rsidP="00000000" w:rsidRDefault="00000000" w:rsidRPr="00000000" w14:paraId="0000016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Eco-Friendly Companion must be mounted on a shelf installed onto the bulkhead—not directly on the bulkhead itself—since there are no brackets for direct mounting. This elevation enables gravity-fed discharge overboard.  </w:t>
        <w:br w:type="textWrapping"/>
        <w:t xml:space="preserve">If gravity drainage isn’t possible, discharge it into a shower sump, which will then pump the fluid overboard.</w:t>
      </w:r>
    </w:p>
    <w:p w:rsidR="00000000" w:rsidDel="00000000" w:rsidP="00000000" w:rsidRDefault="00000000" w:rsidRPr="00000000" w14:paraId="00000167">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Maintenance and Cleaning</w:t>
      </w:r>
      <w:r w:rsidDel="00000000" w:rsidR="00000000" w:rsidRPr="00000000">
        <w:rPr>
          <w:rtl w:val="0"/>
        </w:rPr>
      </w:r>
    </w:p>
    <w:p w:rsidR="00000000" w:rsidDel="00000000" w:rsidP="00000000" w:rsidRDefault="00000000" w:rsidRPr="00000000" w14:paraId="0000016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Periodically drain hydrocarbons from the second chamber once it reaches the halfway point. Overfilling can push hydrocarbons into the third chamber, reducing effectiveness.</w:t>
        <w:br w:type="textWrapping"/>
        <w:t xml:space="preserve"> </w:t>
        <w:br w:type="textWrapping"/>
        <w:t xml:space="preserve">- The Eco Aluminum has no valve — use a turkey baster or reversable pump like a Reverso OP-6 to extract into a gallon container.  </w:t>
        <w:br w:type="textWrapping"/>
        <w:t xml:space="preserve">- The Eco Lexan Grand includes a drain valve lever.  </w:t>
        <w:br w:type="textWrapping"/>
        <w:t xml:space="preserve">- The Eco Lexan Core, like the Aluminum, has no valve and requires a baster or pump.</w:t>
        <w:br w:type="textWrapping"/>
        <w:t xml:space="preserve"> </w:t>
        <w:br w:type="textWrapping"/>
        <w:t xml:space="preserve">After draining, clean the second chamber with dish soap and hydrogen peroxide. Scrub the walls for clarity and performance.</w:t>
      </w:r>
    </w:p>
    <w:p w:rsidR="00000000" w:rsidDel="00000000" w:rsidP="00000000" w:rsidRDefault="00000000" w:rsidRPr="00000000" w14:paraId="00000169">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Additional Recommendations</w:t>
      </w:r>
      <w:r w:rsidDel="00000000" w:rsidR="00000000" w:rsidRPr="00000000">
        <w:rPr>
          <w:rtl w:val="0"/>
        </w:rPr>
      </w:r>
    </w:p>
    <w:p w:rsidR="00000000" w:rsidDel="00000000" w:rsidP="00000000" w:rsidRDefault="00000000" w:rsidRPr="00000000" w14:paraId="0000016A">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Leak Detection</w:t>
      </w:r>
      <w:r w:rsidDel="00000000" w:rsidR="00000000" w:rsidRPr="00000000">
        <w:rPr>
          <w:rtl w:val="0"/>
        </w:rPr>
      </w:r>
    </w:p>
    <w:p w:rsidR="00000000" w:rsidDel="00000000" w:rsidP="00000000" w:rsidRDefault="00000000" w:rsidRPr="00000000" w14:paraId="0000016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Arid Bilge System reveals leaks clearly by keeping bilge areas dry. Any hydrocarbon residue is immediately visible. We recommend periodic visual inspections.</w:t>
      </w:r>
    </w:p>
    <w:p w:rsidR="00000000" w:rsidDel="00000000" w:rsidP="00000000" w:rsidRDefault="00000000" w:rsidRPr="00000000" w14:paraId="0000016C">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Pickup Maintenance</w:t>
      </w:r>
      <w:r w:rsidDel="00000000" w:rsidR="00000000" w:rsidRPr="00000000">
        <w:rPr>
          <w:rtl w:val="0"/>
        </w:rPr>
      </w:r>
    </w:p>
    <w:p w:rsidR="00000000" w:rsidDel="00000000" w:rsidP="00000000" w:rsidRDefault="00000000" w:rsidRPr="00000000" w14:paraId="0000016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 older or oily boats, the Scotch-Brite pads on the bottom of the Corian pickups may clog. It’s rare, but if a pickup becomes clogged, remove and rinse it thoroughly. There are no inline filters—just the Scotch-Brite material.</w:t>
        <w:br w:type="textWrapping"/>
        <w:t xml:space="preserve"> </w:t>
        <w:br w:type="textWrapping"/>
        <w:t xml:space="preserve">Because the system maintains clean bilges, users can easily spot and address any oil issues. Dirt will naturally migrate to the pickup, which may trigger an alarm if clogged—indicating it's time for cleaning.</w:t>
      </w:r>
    </w:p>
    <w:p w:rsidR="00000000" w:rsidDel="00000000" w:rsidP="00000000" w:rsidRDefault="00000000" w:rsidRPr="00000000" w14:paraId="0000016E">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General Cleaning Practices</w:t>
      </w:r>
      <w:r w:rsidDel="00000000" w:rsidR="00000000" w:rsidRPr="00000000">
        <w:rPr>
          <w:rtl w:val="0"/>
        </w:rPr>
      </w:r>
    </w:p>
    <w:p w:rsidR="00000000" w:rsidDel="00000000" w:rsidP="00000000" w:rsidRDefault="00000000" w:rsidRPr="00000000" w14:paraId="0000016F">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Periodically flush the bilge and surrounding areas with freshwater to help direct debris toward the pickups. This allows you to easily clean up any accumulated dirt at the pickup location in one step.</w:t>
        <w:br w:type="textWrapping"/>
        <w:t xml:space="preserve"> For enhanced cleaning, add a small amount of hydrogen peroxide to help break down oils and organic buildup before they reach the pickups. Consistent cleaning helps maintain peak system performance and extends the life of your equipment.</w:t>
      </w:r>
    </w:p>
    <w:p w:rsidR="00000000" w:rsidDel="00000000" w:rsidP="00000000" w:rsidRDefault="00000000" w:rsidRPr="00000000" w14:paraId="00000170">
      <w:pPr>
        <w:pStyle w:val="Heading3"/>
        <w:rPr>
          <w:rFonts w:ascii="Cambria" w:cs="Cambria" w:eastAsia="Cambria" w:hAnsi="Cambria"/>
          <w:b w:val="1"/>
          <w:color w:val="0070c0"/>
          <w:sz w:val="22"/>
          <w:szCs w:val="22"/>
        </w:rPr>
      </w:pPr>
      <w:r w:rsidDel="00000000" w:rsidR="00000000" w:rsidRPr="00000000">
        <w:rPr>
          <w:rFonts w:ascii="Cambria" w:cs="Cambria" w:eastAsia="Cambria" w:hAnsi="Cambria"/>
          <w:b w:val="1"/>
          <w:color w:val="0070c0"/>
          <w:sz w:val="22"/>
          <w:szCs w:val="22"/>
          <w:rtl w:val="0"/>
        </w:rPr>
        <w:t xml:space="preserve">Conclusion</w:t>
      </w:r>
    </w:p>
    <w:p w:rsidR="00000000" w:rsidDel="00000000" w:rsidP="00000000" w:rsidRDefault="00000000" w:rsidRPr="00000000" w14:paraId="00000171">
      <w:pPr>
        <w:spacing w:after="240" w:before="240"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When paired with the Eco-Friendly Companion, the Arid Bilge System offers an advanced, environmentally responsible solution for bilge maintenance.</w:t>
        <w:br w:type="textWrapping"/>
        <w:t xml:space="preserve">Its gravity-fed separation method ensures clean, oil-free discharge—protecting both your vessel and the marine environment.</w:t>
      </w:r>
    </w:p>
    <w:p w:rsidR="00000000" w:rsidDel="00000000" w:rsidP="00000000" w:rsidRDefault="00000000" w:rsidRPr="00000000" w14:paraId="00000172">
      <w:pPr>
        <w:pStyle w:val="Heading1"/>
        <w:jc w:val="center"/>
        <w:rPr>
          <w:rFonts w:ascii="Cambria" w:cs="Cambria" w:eastAsia="Cambria" w:hAnsi="Cambria"/>
          <w:b w:val="1"/>
          <w:color w:val="0070c0"/>
          <w:sz w:val="22"/>
          <w:szCs w:val="22"/>
        </w:rPr>
      </w:pPr>
      <w:bookmarkStart w:colFirst="0" w:colLast="0" w:name="_heading=h.kqnt7s2fe42i" w:id="9"/>
      <w:bookmarkEnd w:id="9"/>
      <w:r w:rsidDel="00000000" w:rsidR="00000000" w:rsidRPr="00000000">
        <w:rPr>
          <w:rtl w:val="0"/>
        </w:rPr>
      </w:r>
    </w:p>
    <w:p w:rsidR="00000000" w:rsidDel="00000000" w:rsidP="00000000" w:rsidRDefault="00000000" w:rsidRPr="00000000" w14:paraId="00000173">
      <w:pPr>
        <w:pStyle w:val="Heading1"/>
        <w:rPr>
          <w:rFonts w:ascii="Cambria" w:cs="Cambria" w:eastAsia="Cambria" w:hAnsi="Cambria"/>
          <w:b w:val="1"/>
          <w:color w:val="0070c0"/>
          <w:sz w:val="22"/>
          <w:szCs w:val="22"/>
        </w:rPr>
      </w:pPr>
      <w:bookmarkStart w:colFirst="0" w:colLast="0" w:name="_heading=h.ikj304wndstz" w:id="10"/>
      <w:bookmarkEnd w:id="10"/>
      <w:r w:rsidDel="00000000" w:rsidR="00000000" w:rsidRPr="00000000">
        <w:rPr>
          <w:rtl w:val="0"/>
        </w:rPr>
      </w:r>
    </w:p>
    <w:p w:rsidR="00000000" w:rsidDel="00000000" w:rsidP="00000000" w:rsidRDefault="00000000" w:rsidRPr="00000000" w14:paraId="00000174">
      <w:pPr>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75">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76">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77">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78">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79">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7A">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7B">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7C">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7D">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7E">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7F">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80">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81">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82">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83">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84">
      <w:pPr>
        <w:spacing w:after="200" w:line="276" w:lineRule="auto"/>
        <w:rPr>
          <w:rFonts w:ascii="Cambria" w:cs="Cambria" w:eastAsia="Cambria" w:hAnsi="Cambria"/>
        </w:rPr>
      </w:pPr>
      <w:r w:rsidDel="00000000" w:rsidR="00000000" w:rsidRPr="00000000">
        <w:rPr>
          <w:rFonts w:ascii="Cambria" w:cs="Cambria" w:eastAsia="Cambria" w:hAnsi="Cambria"/>
          <w:sz w:val="22"/>
          <w:szCs w:val="22"/>
          <w:rtl w:val="0"/>
        </w:rPr>
        <w:t xml:space="preserve"> </w:t>
      </w:r>
      <w:r w:rsidDel="00000000" w:rsidR="00000000" w:rsidRPr="00000000">
        <w:rPr>
          <w:rtl w:val="0"/>
        </w:rPr>
      </w:r>
    </w:p>
    <w:p w:rsidR="00000000" w:rsidDel="00000000" w:rsidP="00000000" w:rsidRDefault="00000000" w:rsidRPr="00000000" w14:paraId="00000185">
      <w:pPr>
        <w:spacing w:after="200" w:line="276" w:lineRule="auto"/>
        <w:jc w:val="center"/>
        <w:rPr>
          <w:rFonts w:ascii="Cambria" w:cs="Cambria" w:eastAsia="Cambria" w:hAnsi="Cambria"/>
          <w:sz w:val="28"/>
          <w:szCs w:val="28"/>
        </w:rPr>
      </w:pPr>
      <w:r w:rsidDel="00000000" w:rsidR="00000000" w:rsidRPr="00000000">
        <w:rPr>
          <w:rFonts w:ascii="Cambria" w:cs="Cambria" w:eastAsia="Cambria" w:hAnsi="Cambria"/>
          <w:b w:val="1"/>
          <w:color w:val="0066cc"/>
          <w:sz w:val="28"/>
          <w:szCs w:val="28"/>
          <w:rtl w:val="0"/>
        </w:rPr>
        <w:t xml:space="preserve">Course 8: Eco Alarm System – Smart Protection for Your Bilge</w:t>
      </w:r>
      <w:r w:rsidDel="00000000" w:rsidR="00000000" w:rsidRPr="00000000">
        <w:rPr>
          <w:rtl w:val="0"/>
        </w:rPr>
      </w:r>
    </w:p>
    <w:p w:rsidR="00000000" w:rsidDel="00000000" w:rsidP="00000000" w:rsidRDefault="00000000" w:rsidRPr="00000000" w14:paraId="0000018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We offer two models of the Arid Eco Alarm System:</w:t>
      </w:r>
    </w:p>
    <w:p w:rsidR="00000000" w:rsidDel="00000000" w:rsidP="00000000" w:rsidRDefault="00000000" w:rsidRPr="00000000" w14:paraId="0000018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Eco Alarm Mini – A compact version ideal for smaller installations or limited space configurations. This model is typically installed directly on top of the Eco-Friendly Companion, particularly on the Eco Lexan Core (Series 1 &amp; 2) and Eco Lexan Grand (Series 4).</w:t>
      </w:r>
    </w:p>
    <w:p w:rsidR="00000000" w:rsidDel="00000000" w:rsidP="00000000" w:rsidRDefault="00000000" w:rsidRPr="00000000" w14:paraId="0000018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Eco Alarm Sentinel – A full-sized advanced model designed for larger boats and critical zone monitoring, providing enhanced coverage and visibility. This unit features screw-mounting points and is installed directly on the bulkhead.</w:t>
      </w:r>
    </w:p>
    <w:p w:rsidR="00000000" w:rsidDel="00000000" w:rsidP="00000000" w:rsidRDefault="00000000" w:rsidRPr="00000000" w14:paraId="0000018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Arid Eco Alarm System functions not only as a leak detector but also as a smart bilge security system, notifying you of spills before they become critical.</w:t>
      </w:r>
    </w:p>
    <w:p w:rsidR="00000000" w:rsidDel="00000000" w:rsidP="00000000" w:rsidRDefault="00000000" w:rsidRPr="00000000" w14:paraId="0000018A">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How It Works</w:t>
      </w:r>
      <w:r w:rsidDel="00000000" w:rsidR="00000000" w:rsidRPr="00000000">
        <w:rPr>
          <w:rtl w:val="0"/>
        </w:rPr>
      </w:r>
    </w:p>
    <w:p w:rsidR="00000000" w:rsidDel="00000000" w:rsidP="00000000" w:rsidRDefault="00000000" w:rsidRPr="00000000" w14:paraId="0000018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As the Arid Bilge System vacuums fluid from the bow, midship, or stern, the collected bilge fluid is pressurized and directed into the Eco-Friendly Companion through the left-hand inlet. Inside the second chamber of the unit, a sensor probe is placed that wires back to the Eco Alarm System.</w:t>
      </w:r>
    </w:p>
    <w:p w:rsidR="00000000" w:rsidDel="00000000" w:rsidP="00000000" w:rsidRDefault="00000000" w:rsidRPr="00000000" w14:paraId="0000018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This sensor probe detects the presence of hydrocarbons like oil, diesel, antifreeze, or hydraulic fluid. If a significant concentration is detected—such as during a sudden influx or spill—the probe triggers the alarm. This alarm is mounted at the helm or any preferred monitoring location and immediately notifies the captain or engineer to inspect the system.</w:t>
      </w:r>
    </w:p>
    <w:p w:rsidR="00000000" w:rsidDel="00000000" w:rsidP="00000000" w:rsidRDefault="00000000" w:rsidRPr="00000000" w14:paraId="0000018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probe may also alert the user if the second chamber is slowly overfilling from chronic small leaks, which can result in hydrocarbons breaching into the third chamber if not properly drained.</w:t>
      </w:r>
    </w:p>
    <w:p w:rsidR="00000000" w:rsidDel="00000000" w:rsidP="00000000" w:rsidRDefault="00000000" w:rsidRPr="00000000" w14:paraId="0000018E">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Early Detection in the Field</w:t>
      </w:r>
      <w:r w:rsidDel="00000000" w:rsidR="00000000" w:rsidRPr="00000000">
        <w:rPr>
          <w:rtl w:val="0"/>
        </w:rPr>
      </w:r>
    </w:p>
    <w:p w:rsidR="00000000" w:rsidDel="00000000" w:rsidP="00000000" w:rsidRDefault="00000000" w:rsidRPr="00000000" w14:paraId="0000018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Example 1 – Hydraulic Leak Detection on an 81-foot Sculley:</w:t>
      </w:r>
    </w:p>
    <w:p w:rsidR="00000000" w:rsidDel="00000000" w:rsidP="00000000" w:rsidRDefault="00000000" w:rsidRPr="00000000" w14:paraId="0000019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While underway, the vessel’s bow thruster began leaking red hydraulic fluid. The Arid Bilge System vacuumed the fluid into the Eco-Friendly Companion. The alarm system triggered as a significant volume of hydrocarbons entered the second chamber. The captain was notified and quickly located the problem zone thanks to clearly labeled zones on the system because the intake tubing was red on the side of the unit. He followed the clean bilge trail back to the bow thruster and repaired the failure—avoiding what could have become a catastrophic mess.</w:t>
      </w:r>
    </w:p>
    <w:p w:rsidR="00000000" w:rsidDel="00000000" w:rsidP="00000000" w:rsidRDefault="00000000" w:rsidRPr="00000000" w14:paraId="00000191">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19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Example 2 – Diesel Fuel Leak on a 103-foot Camper &amp; Nicholson (“Blue Guitar”):</w:t>
      </w:r>
    </w:p>
    <w:p w:rsidR="00000000" w:rsidDel="00000000" w:rsidP="00000000" w:rsidRDefault="00000000" w:rsidRPr="00000000" w14:paraId="00000193">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During transit, the captain of Blue Guitar received an alert from the Eco Alarm System. A hidden fitting had been leaking diesel fuel into the bilge. The Arid Bilge System vacuumed the fluid and discharged it into the Eco-Friendly Companion. When hydrocarbons were detected, the alarm alerted the crew. The issue was located and resolved before damaging the vessel’s vintage twin London Bus engines—preserving this classic 1968 yacht’s legacy.</w:t>
      </w:r>
    </w:p>
    <w:p w:rsidR="00000000" w:rsidDel="00000000" w:rsidP="00000000" w:rsidRDefault="00000000" w:rsidRPr="00000000" w14:paraId="0000019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195">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In both examples, the crew received an immediate notification and checked the Arid Bilge System to identify which zone was pulling in hydrocarbons. With clearly labeled intakes, they were able to follow the red fluid trail and resolve the leak before further damage occurred.</w:t>
      </w:r>
    </w:p>
    <w:p w:rsidR="00000000" w:rsidDel="00000000" w:rsidP="00000000" w:rsidRDefault="00000000" w:rsidRPr="00000000" w14:paraId="00000196">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0066cc"/>
          <w:sz w:val="22"/>
          <w:szCs w:val="22"/>
          <w:rtl w:val="0"/>
        </w:rPr>
        <w:t xml:space="preserve">A Smart, Self-Monitoring Solution</w:t>
      </w:r>
      <w:r w:rsidDel="00000000" w:rsidR="00000000" w:rsidRPr="00000000">
        <w:rPr>
          <w:rtl w:val="0"/>
        </w:rPr>
      </w:r>
    </w:p>
    <w:p w:rsidR="00000000" w:rsidDel="00000000" w:rsidP="00000000" w:rsidRDefault="00000000" w:rsidRPr="00000000" w14:paraId="00000197">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Without the Arid Eco Alarm System, these fluid leaks might have gone undetected until serious damage occurred. Traditional bilge pumps offer no separation or monitoring—they simply discharge everything overboard. With Arid Bilge’s vacuum-powered separation technology:</w:t>
      </w:r>
    </w:p>
    <w:p w:rsidR="00000000" w:rsidDel="00000000" w:rsidP="00000000" w:rsidRDefault="00000000" w:rsidRPr="00000000" w14:paraId="00000198">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 Hydrocarbons are detected instantly before they spread</w:t>
      </w:r>
    </w:p>
    <w:p w:rsidR="00000000" w:rsidDel="00000000" w:rsidP="00000000" w:rsidRDefault="00000000" w:rsidRPr="00000000" w14:paraId="00000199">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Clean bilges reveal fluid trails that make leaks easy to trace</w:t>
      </w:r>
    </w:p>
    <w:p w:rsidR="00000000" w:rsidDel="00000000" w:rsidP="00000000" w:rsidRDefault="00000000" w:rsidRPr="00000000" w14:paraId="0000019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The system provides both containment and notification</w:t>
      </w:r>
    </w:p>
    <w:p w:rsidR="00000000" w:rsidDel="00000000" w:rsidP="00000000" w:rsidRDefault="00000000" w:rsidRPr="00000000" w14:paraId="0000019B">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Responsible boat owners are empowered to take immediate action</w:t>
      </w:r>
    </w:p>
    <w:p w:rsidR="00000000" w:rsidDel="00000000" w:rsidP="00000000" w:rsidRDefault="00000000" w:rsidRPr="00000000" w14:paraId="0000019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Functions as a proactive security system for your vessel’s safety</w:t>
      </w:r>
    </w:p>
    <w:p w:rsidR="00000000" w:rsidDel="00000000" w:rsidP="00000000" w:rsidRDefault="00000000" w:rsidRPr="00000000" w14:paraId="0000019D">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19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Arid Eco Alarm System is your early warning solution to protect your bilge, your vessel, and the environment.</w:t>
      </w:r>
    </w:p>
    <w:p w:rsidR="00000000" w:rsidDel="00000000" w:rsidP="00000000" w:rsidRDefault="00000000" w:rsidRPr="00000000" w14:paraId="0000019F">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 </w:t>
      </w:r>
    </w:p>
    <w:p w:rsidR="00000000" w:rsidDel="00000000" w:rsidP="00000000" w:rsidRDefault="00000000" w:rsidRPr="00000000" w14:paraId="000001A0">
      <w:pPr>
        <w:spacing w:after="200" w:line="276" w:lineRule="auto"/>
        <w:jc w:val="center"/>
        <w:rPr>
          <w:rFonts w:ascii="Cambria" w:cs="Cambria" w:eastAsia="Cambria" w:hAnsi="Cambria"/>
          <w:b w:val="1"/>
          <w:color w:val="0066cc"/>
          <w:sz w:val="22"/>
          <w:szCs w:val="22"/>
        </w:rPr>
      </w:pPr>
      <w:r w:rsidDel="00000000" w:rsidR="00000000" w:rsidRPr="00000000">
        <w:rPr>
          <w:rtl w:val="0"/>
        </w:rPr>
      </w:r>
    </w:p>
    <w:p w:rsidR="00000000" w:rsidDel="00000000" w:rsidP="00000000" w:rsidRDefault="00000000" w:rsidRPr="00000000" w14:paraId="000001A1">
      <w:pPr>
        <w:rPr>
          <w:rFonts w:ascii="Cambria" w:cs="Cambria" w:eastAsia="Cambria" w:hAnsi="Cambria"/>
        </w:rPr>
      </w:pPr>
      <w:r w:rsidDel="00000000" w:rsidR="00000000" w:rsidRPr="00000000">
        <w:rPr>
          <w:rtl w:val="0"/>
        </w:rPr>
      </w:r>
    </w:p>
    <w:p w:rsidR="00000000" w:rsidDel="00000000" w:rsidP="00000000" w:rsidRDefault="00000000" w:rsidRPr="00000000" w14:paraId="000001A2">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A3">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A4">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A5">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A6">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A7">
      <w:pPr>
        <w:spacing w:after="200" w:line="276" w:lineRule="auto"/>
        <w:rPr>
          <w:rFonts w:ascii="Cambria" w:cs="Cambria" w:eastAsia="Cambria" w:hAnsi="Cambria"/>
          <w:b w:val="1"/>
          <w:color w:val="0070c0"/>
          <w:sz w:val="28"/>
          <w:szCs w:val="28"/>
        </w:rPr>
      </w:pPr>
      <w:r w:rsidDel="00000000" w:rsidR="00000000" w:rsidRPr="00000000">
        <w:rPr>
          <w:rtl w:val="0"/>
        </w:rPr>
      </w:r>
    </w:p>
    <w:p w:rsidR="00000000" w:rsidDel="00000000" w:rsidP="00000000" w:rsidRDefault="00000000" w:rsidRPr="00000000" w14:paraId="000001A8">
      <w:pPr>
        <w:spacing w:after="200" w:line="276" w:lineRule="auto"/>
        <w:jc w:val="center"/>
        <w:rPr>
          <w:rFonts w:ascii="Cambria" w:cs="Cambria" w:eastAsia="Cambria" w:hAnsi="Cambria"/>
          <w:sz w:val="28"/>
          <w:szCs w:val="28"/>
        </w:rPr>
      </w:pPr>
      <w:r w:rsidDel="00000000" w:rsidR="00000000" w:rsidRPr="00000000">
        <w:rPr>
          <w:rFonts w:ascii="Cambria" w:cs="Cambria" w:eastAsia="Cambria" w:hAnsi="Cambria"/>
          <w:b w:val="1"/>
          <w:color w:val="0070c0"/>
          <w:sz w:val="28"/>
          <w:szCs w:val="28"/>
          <w:rtl w:val="0"/>
        </w:rPr>
        <w:t xml:space="preserve">Course 9: Bluetooth Diagnostics Integration</w:t>
      </w:r>
      <w:r w:rsidDel="00000000" w:rsidR="00000000" w:rsidRPr="00000000">
        <w:rPr>
          <w:rtl w:val="0"/>
        </w:rPr>
      </w:r>
    </w:p>
    <w:p w:rsidR="00000000" w:rsidDel="00000000" w:rsidP="00000000" w:rsidRDefault="00000000" w:rsidRPr="00000000" w14:paraId="000001A9">
      <w:pPr>
        <w:spacing w:after="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App Overview</w:t>
      </w:r>
      <w:r w:rsidDel="00000000" w:rsidR="00000000" w:rsidRPr="00000000">
        <w:rPr>
          <w:rtl w:val="0"/>
        </w:rPr>
      </w:r>
    </w:p>
    <w:p w:rsidR="00000000" w:rsidDel="00000000" w:rsidP="00000000" w:rsidRDefault="00000000" w:rsidRPr="00000000" w14:paraId="000001AA">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When the app is launched, it immediately begins scanning for any nearby Arid Bilge System units with Bluetooth enabled. Once a unit is detected, it automatically displays the system's:</w:t>
        <w:br w:type="textWrapping"/>
        <w:t xml:space="preserve"> - Series model (Series 1, 2, 4, or 9)</w:t>
        <w:br w:type="textWrapping"/>
        <w:t xml:space="preserve"> - Photo image of the unit</w:t>
        <w:br w:type="textWrapping"/>
        <w:t xml:space="preserve"> - Serial number</w:t>
        <w:br w:type="textWrapping"/>
        <w:t xml:space="preserve"> </w:t>
        <w:br w:type="textWrapping"/>
        <w:t xml:space="preserve">Users are taken to the main dashboard view, where they can see:</w:t>
        <w:br w:type="textWrapping"/>
        <w:t xml:space="preserve"> - The Arid Bilge Systems logo on top</w:t>
        <w:br w:type="textWrapping"/>
        <w:t xml:space="preserve"> - A notification bell icon in the top right (for alerts and system messages)</w:t>
      </w:r>
    </w:p>
    <w:p w:rsidR="00000000" w:rsidDel="00000000" w:rsidP="00000000" w:rsidRDefault="00000000" w:rsidRPr="00000000" w14:paraId="000001AB">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Home Dashboard Features</w:t>
      </w:r>
      <w:r w:rsidDel="00000000" w:rsidR="00000000" w:rsidRPr="00000000">
        <w:rPr>
          <w:rtl w:val="0"/>
        </w:rPr>
      </w:r>
    </w:p>
    <w:p w:rsidR="00000000" w:rsidDel="00000000" w:rsidP="00000000" w:rsidRDefault="00000000" w:rsidRPr="00000000" w14:paraId="000001AC">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From the main dashboard, users can:</w:t>
        <w:br w:type="textWrapping"/>
        <w:t xml:space="preserve"> - View runtime hours per bilge zone</w:t>
        <w:br w:type="textWrapping"/>
        <w:t xml:space="preserve"> - View total compressor hours</w:t>
        <w:br w:type="textWrapping"/>
        <w:t xml:space="preserve"> - Reset logged hours for individual zones after servicing</w:t>
        <w:br w:type="textWrapping"/>
        <w:t xml:space="preserve"> - View lifetime hours, which remain in the system for historical tracking</w:t>
        <w:br w:type="textWrapping"/>
        <w:t xml:space="preserve"> - Manually log entries in the Captain’s Log (our built-in service record tool)</w:t>
        <w:br w:type="textWrapping"/>
        <w:t xml:space="preserve"> </w:t>
        <w:br w:type="textWrapping"/>
        <w:t xml:space="preserve">Example — Leak Detection Scenario:</w:t>
        <w:br w:type="textWrapping"/>
        <w:t xml:space="preserve"> Let’s say the system is a Series 2 with three active bilge zones:</w:t>
        <w:br w:type="textWrapping"/>
        <w:t xml:space="preserve"> - Zones 1 &amp; 2 have logged 100 runtime hours each</w:t>
        <w:br w:type="textWrapping"/>
        <w:t xml:space="preserve"> - Zone 3 has logged over 500 hours</w:t>
        <w:br w:type="textWrapping"/>
        <w:t xml:space="preserve"> </w:t>
        <w:br w:type="textWrapping"/>
        <w:t xml:space="preserve">The app will flag this as abnormal using our leak detection algorithm, alerting the user that something may be wrong in that bilge compartment — such as a slow leak, a poorly sealed fitting, or abnormal moisture accumulation.</w:t>
        <w:br w:type="textWrapping"/>
        <w:t xml:space="preserve"> </w:t>
        <w:br w:type="textWrapping"/>
        <w:t xml:space="preserve">Imagine this is a 30-year-old boat used heavily in the month of July during peak boating season. Without the Arid Bilge System, the bilge pump in Zone 3 would be constantly running due to the excessive moisture, but the owner might not even notice. If the bilge pump fails — a common risk in aging systems — the boat could sink at the dock without warning.</w:t>
        <w:br w:type="textWrapping"/>
        <w:t xml:space="preserve"> </w:t>
        <w:br w:type="textWrapping"/>
        <w:t xml:space="preserve">With the Arid Bilge System and app, users are notified in real time about zone-specific anomalies, allowing for proactive diagnostics and service — potentially preventing catastrophic damage. This elevates the Arid Bilge System to not only a preventive solution but also a proactive security system for your vessel.</w:t>
      </w:r>
    </w:p>
    <w:p w:rsidR="00000000" w:rsidDel="00000000" w:rsidP="00000000" w:rsidRDefault="00000000" w:rsidRPr="00000000" w14:paraId="000001AD">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Captain’s Log: Built-in Service Tracker</w:t>
      </w:r>
      <w:r w:rsidDel="00000000" w:rsidR="00000000" w:rsidRPr="00000000">
        <w:rPr>
          <w:rtl w:val="0"/>
        </w:rPr>
      </w:r>
    </w:p>
    <w:p w:rsidR="00000000" w:rsidDel="00000000" w:rsidP="00000000" w:rsidRDefault="00000000" w:rsidRPr="00000000" w14:paraId="000001AE">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We’ve added a user-friendly service tracker feature that turns the app into a virtual Captain’s Log:</w:t>
        <w:br w:type="textWrapping"/>
        <w:t xml:space="preserve"> - Users can manually log service entries</w:t>
        <w:br w:type="textWrapping"/>
        <w:t xml:space="preserve"> - Add custom notes (e.g., “Changed engine oil at 140 hours”)</w:t>
        <w:br w:type="textWrapping"/>
        <w:t xml:space="preserve"> - Record abnormal runtime patterns by zone</w:t>
        <w:br w:type="textWrapping"/>
        <w:t xml:space="preserve"> - View historical maintenance records</w:t>
        <w:br w:type="textWrapping"/>
        <w:t xml:space="preserve"> - Use it to track things unrelated to the Arid Bilge System (such as oil changes, blower motor hours, or general boat service)</w:t>
        <w:br w:type="textWrapping"/>
        <w:t xml:space="preserve"> </w:t>
        <w:br w:type="textWrapping"/>
        <w:t xml:space="preserve">The app also allows users to set reminders and record logged service notes for future use — helping you schedule maintenance and plan service visits.</w:t>
      </w:r>
    </w:p>
    <w:p w:rsidR="00000000" w:rsidDel="00000000" w:rsidP="00000000" w:rsidRDefault="00000000" w:rsidRPr="00000000" w14:paraId="000001AF">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Real-Time Alerts &amp; Diagnostics</w:t>
      </w:r>
      <w:r w:rsidDel="00000000" w:rsidR="00000000" w:rsidRPr="00000000">
        <w:rPr>
          <w:rtl w:val="0"/>
        </w:rPr>
      </w:r>
    </w:p>
    <w:p w:rsidR="00000000" w:rsidDel="00000000" w:rsidP="00000000" w:rsidRDefault="00000000" w:rsidRPr="00000000" w14:paraId="000001B0">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If a fault is detected — such as:</w:t>
        <w:br w:type="textWrapping"/>
        <w:t xml:space="preserve"> - A float switch stuck in the up position</w:t>
        <w:br w:type="textWrapping"/>
        <w:t xml:space="preserve"> - A clogged discharge line</w:t>
        <w:br w:type="textWrapping"/>
        <w:t xml:space="preserve"> - A clogged pickup</w:t>
        <w:br w:type="textWrapping"/>
        <w:t xml:space="preserve"> </w:t>
        <w:br w:type="textWrapping"/>
        <w:t xml:space="preserve">The app will:</w:t>
        <w:br w:type="textWrapping"/>
        <w:t xml:space="preserve"> - Immediately alert the user through an in-app notification</w:t>
        <w:br w:type="textWrapping"/>
        <w:t xml:space="preserve"> - Link directly to an article or video (featuring Alfred Baurley) explaining how to troubleshoot and fix the issue</w:t>
        <w:br w:type="textWrapping"/>
        <w:t xml:space="preserve"> </w:t>
        <w:br w:type="textWrapping"/>
        <w:t xml:space="preserve">These educational resources are tied directly to our full Arid Bilge Systems video training series.</w:t>
        <w:br w:type="textWrapping"/>
        <w:t xml:space="preserve"> </w:t>
        <w:br w:type="textWrapping"/>
        <w:t xml:space="preserve">The app will also indicate which specific zone is experiencing the issue, helping the user focus inspection and service efforts accordingly. We still recommend inspecting all pickups, as debris or trapped dirt is often the cause.</w:t>
      </w:r>
    </w:p>
    <w:p w:rsidR="00000000" w:rsidDel="00000000" w:rsidP="00000000" w:rsidRDefault="00000000" w:rsidRPr="00000000" w14:paraId="000001B1">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Help &amp; Support Menus</w:t>
      </w:r>
      <w:r w:rsidDel="00000000" w:rsidR="00000000" w:rsidRPr="00000000">
        <w:rPr>
          <w:rtl w:val="0"/>
        </w:rPr>
      </w:r>
    </w:p>
    <w:p w:rsidR="00000000" w:rsidDel="00000000" w:rsidP="00000000" w:rsidRDefault="00000000" w:rsidRPr="00000000" w14:paraId="000001B2">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The app includes a robust help menu, allowing users to:</w:t>
        <w:br w:type="textWrapping"/>
        <w:t xml:space="preserve"> - Access troubleshooting guides for Series 1, 2, 4</w:t>
        <w:br w:type="textWrapping"/>
        <w:t xml:space="preserve"> - View manuals for each system model</w:t>
        <w:br w:type="textWrapping"/>
        <w:t xml:space="preserve"> - Read our eco-friendly cleaning guide</w:t>
        <w:br w:type="textWrapping"/>
        <w:t xml:space="preserve"> </w:t>
        <w:br w:type="textWrapping"/>
        <w:t xml:space="preserve">These documents are mobile-optimized for easy viewing.</w:t>
      </w:r>
    </w:p>
    <w:p w:rsidR="00000000" w:rsidDel="00000000" w:rsidP="00000000" w:rsidRDefault="00000000" w:rsidRPr="00000000" w14:paraId="000001B3">
      <w:pPr>
        <w:pStyle w:val="Heading2"/>
        <w:spacing w:after="0" w:before="200" w:line="276" w:lineRule="auto"/>
        <w:rPr>
          <w:rFonts w:ascii="Cambria" w:cs="Cambria" w:eastAsia="Cambria" w:hAnsi="Cambria"/>
          <w:sz w:val="22"/>
          <w:szCs w:val="22"/>
        </w:rPr>
      </w:pPr>
      <w:r w:rsidDel="00000000" w:rsidR="00000000" w:rsidRPr="00000000">
        <w:rPr>
          <w:rFonts w:ascii="Cambria" w:cs="Cambria" w:eastAsia="Cambria" w:hAnsi="Cambria"/>
          <w:b w:val="1"/>
          <w:color w:val="4f81bd"/>
          <w:sz w:val="22"/>
          <w:szCs w:val="22"/>
          <w:rtl w:val="0"/>
        </w:rPr>
        <w:t xml:space="preserve">My Profile &amp; Account Settings</w:t>
      </w:r>
      <w:r w:rsidDel="00000000" w:rsidR="00000000" w:rsidRPr="00000000">
        <w:rPr>
          <w:rtl w:val="0"/>
        </w:rPr>
      </w:r>
    </w:p>
    <w:p w:rsidR="00000000" w:rsidDel="00000000" w:rsidP="00000000" w:rsidRDefault="00000000" w:rsidRPr="00000000" w14:paraId="000001B4">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From the “My Profile” tab (bottom right), users can:</w:t>
        <w:br w:type="textWrapping"/>
        <w:t xml:space="preserve"> - Log in or log out</w:t>
        <w:br w:type="textWrapping"/>
        <w:t xml:space="preserve"> - Change password</w:t>
        <w:br w:type="textWrapping"/>
        <w:t xml:space="preserve"> - Edit profile and boat information</w:t>
        <w:br w:type="textWrapping"/>
        <w:t xml:space="preserve"> - Contact support</w:t>
      </w:r>
    </w:p>
    <w:p w:rsidR="00000000" w:rsidDel="00000000" w:rsidP="00000000" w:rsidRDefault="00000000" w:rsidRPr="00000000" w14:paraId="000001B5">
      <w:pPr>
        <w:pStyle w:val="Heading2"/>
        <w:spacing w:after="0" w:before="200" w:line="276" w:lineRule="auto"/>
        <w:rPr>
          <w:rFonts w:ascii="Cambria" w:cs="Cambria" w:eastAsia="Cambria" w:hAnsi="Cambria"/>
          <w:sz w:val="22"/>
          <w:szCs w:val="22"/>
        </w:rPr>
      </w:pPr>
      <w:bookmarkStart w:colFirst="0" w:colLast="0" w:name="_heading=h.plnd2eqoshsg" w:id="11"/>
      <w:bookmarkEnd w:id="11"/>
      <w:r w:rsidDel="00000000" w:rsidR="00000000" w:rsidRPr="00000000">
        <w:rPr>
          <w:rFonts w:ascii="Cambria" w:cs="Cambria" w:eastAsia="Cambria" w:hAnsi="Cambria"/>
          <w:b w:val="1"/>
          <w:color w:val="4f81bd"/>
          <w:sz w:val="22"/>
          <w:szCs w:val="22"/>
          <w:rtl w:val="0"/>
        </w:rPr>
        <w:t xml:space="preserve">Future Development &amp; Expanded Integration</w:t>
      </w:r>
      <w:r w:rsidDel="00000000" w:rsidR="00000000" w:rsidRPr="00000000">
        <w:rPr>
          <w:rtl w:val="0"/>
        </w:rPr>
      </w:r>
    </w:p>
    <w:p w:rsidR="00000000" w:rsidDel="00000000" w:rsidP="00000000" w:rsidRDefault="00000000" w:rsidRPr="00000000" w14:paraId="000001B6">
      <w:pPr>
        <w:spacing w:after="200" w:line="276" w:lineRule="auto"/>
        <w:rPr>
          <w:rFonts w:ascii="Cambria" w:cs="Cambria" w:eastAsia="Cambria" w:hAnsi="Cambria"/>
          <w:sz w:val="22"/>
          <w:szCs w:val="22"/>
        </w:rPr>
      </w:pPr>
      <w:r w:rsidDel="00000000" w:rsidR="00000000" w:rsidRPr="00000000">
        <w:rPr>
          <w:rFonts w:ascii="Cambria" w:cs="Cambria" w:eastAsia="Cambria" w:hAnsi="Cambria"/>
          <w:sz w:val="22"/>
          <w:szCs w:val="22"/>
          <w:rtl w:val="0"/>
        </w:rPr>
        <w:t xml:space="preserve">We are developing additional features, including:</w:t>
        <w:br w:type="textWrapping"/>
        <w:t xml:space="preserve"> - LUNAR Integration: Owners will soon receive real-time alerts through LUNAR if their vessel is docked remotely. This allows for international notification access.</w:t>
        <w:br w:type="textWrapping"/>
        <w:t xml:space="preserve"> - Built-in Bilge Pump Monitoring: The app will soon monitor your boat’s emergency bilge pumps and notify users if activated.</w:t>
        <w:br w:type="textWrapping"/>
        <w:t xml:space="preserve"> - Blower Motor Hour Tracking: Future updates will allow tracking of blower motor runtime and service needs.</w:t>
        <w:br w:type="textWrapping"/>
        <w:t xml:space="preserve"> - Garmin Integration: The Arid Bilge app will soon sync directly with Garmin displays.</w:t>
        <w:br w:type="textWrapping"/>
        <w:t xml:space="preserve"> </w:t>
        <w:br w:type="textWrapping"/>
        <w:t xml:space="preserve">This evolving platform transforms the Arid Bilge app into a marine-grade monitoring and maintenance system.</w:t>
      </w:r>
    </w:p>
    <w:p w:rsidR="00000000" w:rsidDel="00000000" w:rsidP="00000000" w:rsidRDefault="00000000" w:rsidRPr="00000000" w14:paraId="000001B7">
      <w:pPr>
        <w:spacing w:after="200" w:line="276" w:lineRule="auto"/>
        <w:rPr>
          <w:rFonts w:ascii="Cambria" w:cs="Cambria" w:eastAsia="Cambria" w:hAnsi="Cambria"/>
          <w:sz w:val="22"/>
          <w:szCs w:val="22"/>
        </w:rPr>
      </w:pPr>
      <w:r w:rsidDel="00000000" w:rsidR="00000000" w:rsidRPr="00000000">
        <w:rPr>
          <w:rtl w:val="0"/>
        </w:rPr>
      </w:r>
    </w:p>
    <w:p w:rsidR="00000000" w:rsidDel="00000000" w:rsidP="00000000" w:rsidRDefault="00000000" w:rsidRPr="00000000" w14:paraId="000001B8">
      <w:pPr>
        <w:pStyle w:val="Heading1"/>
        <w:jc w:val="center"/>
        <w:rPr>
          <w:rFonts w:ascii="Cambria" w:cs="Cambria" w:eastAsia="Cambria" w:hAnsi="Cambria"/>
          <w:b w:val="1"/>
          <w:color w:val="0070c0"/>
          <w:sz w:val="22"/>
          <w:szCs w:val="22"/>
        </w:rPr>
      </w:pPr>
      <w:bookmarkStart w:colFirst="0" w:colLast="0" w:name="_heading=h.3oc5z09t1w9c" w:id="12"/>
      <w:bookmarkEnd w:id="12"/>
      <w:r w:rsidDel="00000000" w:rsidR="00000000" w:rsidRPr="00000000">
        <w:rPr>
          <w:rtl w:val="0"/>
        </w:rPr>
      </w:r>
    </w:p>
    <w:p w:rsidR="00000000" w:rsidDel="00000000" w:rsidP="00000000" w:rsidRDefault="00000000" w:rsidRPr="00000000" w14:paraId="000001B9">
      <w:pPr>
        <w:spacing w:after="200" w:line="276" w:lineRule="auto"/>
        <w:rPr>
          <w:rFonts w:ascii="Cambria" w:cs="Cambria" w:eastAsia="Cambria" w:hAnsi="Cambria"/>
          <w:b w:val="1"/>
          <w:color w:val="0070c0"/>
          <w:sz w:val="22"/>
          <w:szCs w:val="22"/>
        </w:rPr>
      </w:pPr>
      <w:r w:rsidDel="00000000" w:rsidR="00000000" w:rsidRPr="00000000">
        <w:rPr>
          <w:rtl w:val="0"/>
        </w:rPr>
      </w:r>
    </w:p>
    <w:p w:rsidR="00000000" w:rsidDel="00000000" w:rsidP="00000000" w:rsidRDefault="00000000" w:rsidRPr="00000000" w14:paraId="000001BA">
      <w:pPr>
        <w:spacing w:after="200" w:line="276" w:lineRule="auto"/>
        <w:rPr>
          <w:rFonts w:ascii="Cambria" w:cs="Cambria" w:eastAsia="Cambria" w:hAnsi="Cambria"/>
          <w:b w:val="1"/>
          <w:color w:val="0070c0"/>
          <w:sz w:val="28"/>
          <w:szCs w:val="28"/>
        </w:rPr>
      </w:pPr>
      <w:r w:rsidDel="00000000" w:rsidR="00000000" w:rsidRPr="00000000">
        <w:rPr>
          <w:rtl w:val="0"/>
        </w:rPr>
      </w:r>
    </w:p>
    <w:sectPr>
      <w:footerReference r:id="rId7" w:type="default"/>
      <w:pgSz w:h="15840" w:w="12240" w:orient="portrait"/>
      <w:pgMar w:bottom="1440" w:top="1440" w:left="1440" w:right="1440" w:header="0" w:footer="431.9999999999999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B">
    <w:pPr>
      <w:pStyle w:val="Heading1"/>
      <w:jc w:val="center"/>
      <w:rPr/>
    </w:pPr>
    <w:bookmarkStart w:colFirst="0" w:colLast="0" w:name="_heading=h.th66b65fqeg5" w:id="13"/>
    <w:bookmarkEnd w:id="13"/>
    <w:r w:rsidDel="00000000" w:rsidR="00000000" w:rsidRPr="00000000">
      <w:rPr>
        <w:rFonts w:ascii="Cambria" w:cs="Cambria" w:eastAsia="Cambria" w:hAnsi="Cambria"/>
        <w:b w:val="1"/>
        <w:color w:val="0070c0"/>
        <w:sz w:val="22"/>
        <w:szCs w:val="22"/>
        <w:rtl w:val="0"/>
      </w:rPr>
      <w:t xml:space="preserve">Arid Bilge Systems — Dry. Fresh. Protected.</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Normal" w:default="1">
    <w:name w:val="normal"/>
  </w:style>
  <w:style w:type="table" w:styleId="TableNormal" w:default="1">
    <w:name w:val="Table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rPr>
      <w:rFonts w:cstheme="majorBidi" w:eastAsiaTheme="majorEastAsia"/>
      <w:color w:val="595959" w:themeColor="text1" w:themeTint="0000A6"/>
    </w:rPr>
  </w:style>
  <w:style w:type="paragraph" w:styleId="Heading7">
    <w:name w:val="heading 7"/>
    <w:basedOn w:val="Normal"/>
    <w:next w:val="Normal"/>
    <w:link w:val="Heading7Char"/>
    <w:uiPriority w:val="9"/>
    <w:unhideWhenUsed w:val="1"/>
    <w:qFormat w:val="1"/>
    <w:pPr>
      <w:keepNext w:val="1"/>
      <w:keepLines w:val="1"/>
      <w:spacing w:after="0" w:before="40"/>
      <w:outlineLvl w:val="6"/>
    </w:pPr>
    <w:rPr>
      <w:rFonts w:cstheme="majorBidi" w:eastAsiaTheme="majorEastAsia"/>
      <w:color w:val="595959" w:themeColor="text1" w:themeTint="0000A6"/>
    </w:rPr>
  </w:style>
  <w:style w:type="character" w:styleId="Heading8Char" w:customStyle="1">
    <w:name w:val="Heading 8 Char"/>
    <w:basedOn w:val="DefaultParagraphFont"/>
    <w:link w:val="Heading8"/>
    <w:uiPriority w:val="9"/>
    <w:rPr>
      <w:rFonts w:cstheme="majorBidi" w:eastAsiaTheme="majorEastAsia"/>
      <w:i w:val="1"/>
      <w:iCs w:val="1"/>
      <w:color w:val="272727" w:themeColor="text1" w:themeTint="0000D8"/>
    </w:rPr>
  </w:style>
  <w:style w:type="paragraph" w:styleId="Heading8">
    <w:name w:val="heading 8"/>
    <w:basedOn w:val="Normal"/>
    <w:next w:val="Normal"/>
    <w:link w:val="Heading8Char"/>
    <w:uiPriority w:val="9"/>
    <w:unhideWhenUsed w:val="1"/>
    <w:qFormat w:val="1"/>
    <w:pPr>
      <w:keepNext w:val="1"/>
      <w:keepLines w:val="1"/>
      <w:spacing w:after="0"/>
      <w:outlineLvl w:val="7"/>
    </w:pPr>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rPr>
      <w:rFonts w:cstheme="majorBidi" w:eastAsiaTheme="majorEastAsia"/>
      <w:color w:val="272727" w:themeColor="text1" w:themeTint="0000D8"/>
    </w:rPr>
  </w:style>
  <w:style w:type="paragraph" w:styleId="Heading9">
    <w:name w:val="heading 9"/>
    <w:basedOn w:val="Normal"/>
    <w:next w:val="Normal"/>
    <w:link w:val="Heading9Char"/>
    <w:uiPriority w:val="9"/>
    <w:unhideWhenUsed w:val="1"/>
    <w:qFormat w:val="1"/>
    <w:pPr>
      <w:keepNext w:val="1"/>
      <w:keepLines w:val="1"/>
      <w:spacing w:after="0"/>
      <w:outlineLvl w:val="8"/>
    </w:pPr>
    <w:rPr>
      <w:rFonts w:cstheme="majorBidi" w:eastAsiaTheme="majorEastAsia"/>
      <w:color w:val="272727" w:themeColor="text1" w:themeTint="0000D8"/>
    </w:rPr>
  </w:style>
  <w:style w:type="character" w:styleId="TitleChar" w:customStyle="1">
    <w:name w:val="Title Char"/>
    <w:basedOn w:val="DefaultParagraphFont"/>
    <w:link w:val="Title"/>
    <w:uiPriority w:val="10"/>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Pr>
      <w:rFonts w:cstheme="majorBidi" w:eastAsiaTheme="majorEastAsia"/>
      <w:color w:val="595959" w:themeColor="text1" w:themeTint="0000A6"/>
      <w:spacing w:val="15"/>
      <w:sz w:val="28"/>
      <w:szCs w:val="28"/>
    </w:rPr>
  </w:style>
  <w:style w:type="character" w:styleId="IntenseEmphasis">
    <w:name w:val="Intense Emphasis"/>
    <w:basedOn w:val="DefaultParagraphFont"/>
    <w:uiPriority w:val="21"/>
    <w:qFormat w:val="1"/>
    <w:rPr>
      <w:i w:val="1"/>
      <w:iCs w:val="1"/>
      <w:color w:val="0f4761" w:themeColor="accent1" w:themeShade="0000BF"/>
    </w:rPr>
  </w:style>
  <w:style w:type="character" w:styleId="QuoteChar" w:customStyle="1">
    <w:name w:val="Quote Char"/>
    <w:basedOn w:val="DefaultParagraphFont"/>
    <w:link w:val="Quote"/>
    <w:uiPriority w:val="29"/>
    <w:rPr>
      <w:i w:val="1"/>
      <w:iCs w:val="1"/>
      <w:color w:val="404040" w:themeColor="text1" w:themeTint="0000BF"/>
    </w:rPr>
  </w:style>
  <w:style w:type="paragraph" w:styleId="Quote">
    <w:name w:val="Quote"/>
    <w:basedOn w:val="Normal"/>
    <w:next w:val="Normal"/>
    <w:link w:val="QuoteChar"/>
    <w:uiPriority w:val="29"/>
    <w:qFormat w:val="1"/>
    <w:pPr>
      <w:spacing w:before="160"/>
      <w:jc w:val="center"/>
    </w:pPr>
    <w:rPr>
      <w:i w:val="1"/>
      <w:iCs w:val="1"/>
      <w:color w:val="404040" w:themeColor="text1" w:themeTint="0000BF"/>
    </w:rPr>
  </w:style>
  <w:style w:type="character" w:styleId="IntenseQuoteChar" w:customStyle="1">
    <w:name w:val="Intense Quote Char"/>
    <w:basedOn w:val="DefaultParagraphFont"/>
    <w:link w:val="IntenseQuote"/>
    <w:uiPriority w:val="30"/>
    <w:rPr>
      <w:i w:val="1"/>
      <w:iCs w:val="1"/>
      <w:color w:val="0f4761" w:themeColor="accent1" w:themeShade="0000BF"/>
    </w:rPr>
  </w:style>
  <w:style w:type="paragraph" w:styleId="IntenseQuote">
    <w:name w:val="Intense Quote"/>
    <w:basedOn w:val="Normal"/>
    <w:next w:val="Normal"/>
    <w:link w:val="IntenseQuoteChar"/>
    <w:uiPriority w:val="30"/>
    <w:qFormat w:val="1"/>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Reference">
    <w:name w:val="Intense Reference"/>
    <w:basedOn w:val="DefaultParagraphFont"/>
    <w:uiPriority w:val="32"/>
    <w:qFormat w:val="1"/>
    <w:rPr>
      <w:b w:val="1"/>
      <w:bCs w:val="1"/>
      <w:smallCaps w:val="1"/>
      <w:color w:val="0f4761" w:themeColor="accent1" w:themeShade="0000BF"/>
      <w:spacing w:val="5"/>
    </w:rPr>
  </w:style>
  <w:style w:type="table" w:styleId="TableGrid">
    <w:name w:val="Table Grid"/>
    <w:basedOn w:val="TableNormal"/>
    <w:uiPriority w:val="59"/>
    <w:rsid w:val="00FB4123"/>
    <w:pPr>
      <w:spacing w:after="0" w:line="240" w:lineRule="auto"/>
    </w:p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ListParagraph">
    <w:name w:val="List Paragraph"/>
    <w:basedOn w:val="Normal"/>
    <w:uiPriority w:val="34"/>
    <w:qFormat w:val="1"/>
    <w:rsid w:val="39E67DA6"/>
    <w:pPr>
      <w:spacing/>
      <w:ind w:left="720"/>
      <w:contextualSpacing w:val="1"/>
    </w:p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LkDlDXi5jvnZj6lf5QggOejirw==">CgMxLjAaHwoBMBIaChgICVIUChJ0YWJsZS5xYnpqdmx3M2J1cHMaHwoBMRIaChgICVIUChJ0YWJsZS5xcHIydnNpYjI4ZzgyDmgudHk0MDFwZXF4MzhnMg5oLnRkamN1MGs5cHl6ODIOaC52djFnb3lncjlyb28yDWguNHFhbjA2eDlzbGYyDmgudzU0Mmp4ZHUzYWlrMg5oLjQ0YXJpY29nYWhtajIOaC51NTM3eGk5MDM1eXcyDmguMWY3em10dHVidmc3Mg5oLm5lZ3IzdHZ3M3NidTIOaC5rcW50N3MyZmU0MmkyDmguaWtqMzA0d25kc3R6Mg5oLnBsbmQyZXFvc2hzZzIOaC4zb2M1ejA5dDF3OWMyDmgudGg2NmI2NWZxZWc1OAByITFLb1luNTFpYkxyaUNMeDV2OWhjNzhLdTg1TS1id2Rr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2025-04-07T15:37:23.3008846Z</dcterms:created>
  <dc:creator>Alfred Baurley</dc:creator>
</cp:coreProperties>
</file>